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CDD1" w14:textId="77777777" w:rsidR="00800B02" w:rsidRPr="003A12A5" w:rsidRDefault="00800B02" w:rsidP="003A12A5">
      <w:pPr>
        <w:shd w:val="clear" w:color="auto" w:fill="F2F2F2" w:themeFill="background1" w:themeFillShade="F2"/>
        <w:ind w:left="426" w:right="142" w:firstLine="294"/>
        <w:jc w:val="center"/>
        <w:rPr>
          <w:rFonts w:asciiTheme="minorHAnsi" w:hAnsiTheme="minorHAnsi" w:cstheme="minorHAnsi"/>
          <w:bCs/>
          <w:szCs w:val="24"/>
        </w:rPr>
      </w:pPr>
    </w:p>
    <w:p w14:paraId="0E5A445C" w14:textId="3FAD4F1C" w:rsidR="008D26EA" w:rsidRPr="003A12A5" w:rsidRDefault="003A12A5" w:rsidP="003A12A5">
      <w:pPr>
        <w:shd w:val="clear" w:color="auto" w:fill="F2F2F2" w:themeFill="background1" w:themeFillShade="F2"/>
        <w:ind w:left="426" w:right="142" w:firstLine="294"/>
        <w:jc w:val="center"/>
        <w:rPr>
          <w:rFonts w:asciiTheme="minorHAnsi" w:hAnsiTheme="minorHAnsi" w:cstheme="minorHAnsi"/>
          <w:bCs/>
          <w:szCs w:val="24"/>
        </w:rPr>
      </w:pPr>
      <w:r w:rsidRPr="003A12A5">
        <w:rPr>
          <w:rFonts w:asciiTheme="minorHAnsi" w:hAnsiTheme="minorHAnsi" w:cstheme="minorHAnsi"/>
          <w:bCs/>
          <w:szCs w:val="24"/>
        </w:rPr>
        <w:t xml:space="preserve">Working Together with </w:t>
      </w:r>
      <w:r>
        <w:rPr>
          <w:rFonts w:asciiTheme="minorHAnsi" w:hAnsiTheme="minorHAnsi" w:cstheme="minorHAnsi"/>
          <w:bCs/>
          <w:szCs w:val="24"/>
        </w:rPr>
        <w:t xml:space="preserve">Telford and Wrekin </w:t>
      </w:r>
      <w:r w:rsidR="008D26EA" w:rsidRPr="003A12A5">
        <w:rPr>
          <w:rFonts w:asciiTheme="minorHAnsi" w:hAnsiTheme="minorHAnsi" w:cstheme="minorHAnsi"/>
          <w:bCs/>
          <w:szCs w:val="24"/>
        </w:rPr>
        <w:t>Schools HR Advisory Service</w:t>
      </w:r>
    </w:p>
    <w:p w14:paraId="37FD4654" w14:textId="77777777" w:rsidR="00194722" w:rsidRPr="003A12A5" w:rsidRDefault="00194722" w:rsidP="003A12A5">
      <w:pPr>
        <w:shd w:val="clear" w:color="auto" w:fill="F2F2F2" w:themeFill="background1" w:themeFillShade="F2"/>
        <w:ind w:left="426" w:right="142"/>
        <w:jc w:val="center"/>
        <w:rPr>
          <w:rFonts w:asciiTheme="minorHAnsi" w:hAnsiTheme="minorHAnsi" w:cstheme="minorHAnsi"/>
          <w:bCs/>
          <w:szCs w:val="24"/>
        </w:rPr>
      </w:pPr>
    </w:p>
    <w:p w14:paraId="0A7FD43E" w14:textId="77777777" w:rsidR="00194722" w:rsidRPr="003A12A5" w:rsidRDefault="00194722" w:rsidP="00194722">
      <w:pPr>
        <w:ind w:left="426" w:right="142"/>
        <w:rPr>
          <w:rFonts w:asciiTheme="minorHAnsi" w:hAnsiTheme="minorHAnsi" w:cstheme="minorHAnsi"/>
          <w:bCs/>
          <w:szCs w:val="24"/>
        </w:rPr>
      </w:pPr>
    </w:p>
    <w:p w14:paraId="64FE0C30" w14:textId="77777777" w:rsidR="00194722" w:rsidRPr="003A12A5" w:rsidRDefault="00194722" w:rsidP="00194722">
      <w:pPr>
        <w:jc w:val="center"/>
        <w:rPr>
          <w:rFonts w:asciiTheme="minorHAnsi" w:hAnsiTheme="minorHAnsi" w:cstheme="minorHAnsi"/>
          <w:bCs/>
          <w:szCs w:val="24"/>
        </w:rPr>
      </w:pPr>
    </w:p>
    <w:p w14:paraId="01267A16" w14:textId="77777777" w:rsidR="00194722" w:rsidRPr="003A12A5" w:rsidRDefault="00194722" w:rsidP="00194722">
      <w:pPr>
        <w:ind w:left="360"/>
        <w:jc w:val="center"/>
        <w:rPr>
          <w:rFonts w:asciiTheme="minorHAnsi" w:hAnsiTheme="minorHAnsi" w:cstheme="minorHAnsi"/>
          <w:bCs/>
          <w:szCs w:val="24"/>
        </w:rPr>
      </w:pPr>
    </w:p>
    <w:p w14:paraId="3C266001" w14:textId="77777777" w:rsidR="00194722" w:rsidRPr="003A12A5" w:rsidRDefault="00194722" w:rsidP="00194722">
      <w:pPr>
        <w:jc w:val="center"/>
        <w:rPr>
          <w:rFonts w:asciiTheme="minorHAnsi" w:hAnsiTheme="minorHAnsi" w:cstheme="minorHAnsi"/>
          <w:bCs/>
          <w:szCs w:val="24"/>
        </w:rPr>
      </w:pPr>
    </w:p>
    <w:p w14:paraId="273DE12E" w14:textId="77777777" w:rsidR="00AB1CDC" w:rsidRPr="003A12A5" w:rsidRDefault="00AB1CDC" w:rsidP="00194722">
      <w:pPr>
        <w:jc w:val="center"/>
        <w:rPr>
          <w:rFonts w:asciiTheme="minorHAnsi" w:hAnsiTheme="minorHAnsi" w:cstheme="minorHAnsi"/>
          <w:bCs/>
          <w:szCs w:val="24"/>
        </w:rPr>
      </w:pPr>
    </w:p>
    <w:p w14:paraId="0BF46659" w14:textId="77777777" w:rsidR="00AB1CDC" w:rsidRPr="003A12A5" w:rsidRDefault="00AB1CDC" w:rsidP="00194722">
      <w:pPr>
        <w:jc w:val="center"/>
        <w:rPr>
          <w:rFonts w:asciiTheme="minorHAnsi" w:hAnsiTheme="minorHAnsi" w:cstheme="minorHAnsi"/>
          <w:bCs/>
          <w:szCs w:val="24"/>
        </w:rPr>
      </w:pPr>
    </w:p>
    <w:p w14:paraId="445DC63E" w14:textId="77777777" w:rsidR="003A12A5" w:rsidRPr="003A12A5" w:rsidRDefault="003A12A5" w:rsidP="00AB1CDC">
      <w:pPr>
        <w:jc w:val="center"/>
        <w:rPr>
          <w:rFonts w:asciiTheme="minorHAnsi" w:hAnsiTheme="minorHAnsi" w:cstheme="minorHAnsi"/>
          <w:bCs/>
          <w:sz w:val="56"/>
          <w:szCs w:val="56"/>
        </w:rPr>
      </w:pPr>
      <w:r w:rsidRPr="003A12A5">
        <w:rPr>
          <w:rFonts w:asciiTheme="minorHAnsi" w:hAnsiTheme="minorHAnsi" w:cstheme="minorHAnsi"/>
          <w:bCs/>
          <w:sz w:val="56"/>
          <w:szCs w:val="56"/>
        </w:rPr>
        <w:t xml:space="preserve">St Mary’s Catholic Primary </w:t>
      </w:r>
    </w:p>
    <w:p w14:paraId="3A07267F" w14:textId="58620B71" w:rsidR="00AB1CDC" w:rsidRPr="003A12A5" w:rsidRDefault="00AB1CDC" w:rsidP="00AB1CDC">
      <w:pPr>
        <w:jc w:val="center"/>
        <w:rPr>
          <w:rFonts w:asciiTheme="minorHAnsi" w:hAnsiTheme="minorHAnsi" w:cstheme="minorHAnsi"/>
          <w:bCs/>
          <w:sz w:val="56"/>
          <w:szCs w:val="56"/>
        </w:rPr>
      </w:pPr>
      <w:r w:rsidRPr="003A12A5">
        <w:rPr>
          <w:rFonts w:asciiTheme="minorHAnsi" w:hAnsiTheme="minorHAnsi" w:cstheme="minorHAnsi"/>
          <w:bCs/>
          <w:sz w:val="56"/>
          <w:szCs w:val="56"/>
        </w:rPr>
        <w:t>Grievance Scheme</w:t>
      </w:r>
    </w:p>
    <w:p w14:paraId="76666264" w14:textId="3448C739" w:rsidR="003A12A5" w:rsidRPr="003A12A5" w:rsidRDefault="003A12A5" w:rsidP="00AB1CDC">
      <w:pPr>
        <w:jc w:val="center"/>
        <w:rPr>
          <w:rFonts w:asciiTheme="minorHAnsi" w:hAnsiTheme="minorHAnsi" w:cstheme="minorHAnsi"/>
          <w:bCs/>
          <w:sz w:val="56"/>
          <w:szCs w:val="56"/>
        </w:rPr>
      </w:pPr>
      <w:r w:rsidRPr="003A12A5">
        <w:rPr>
          <w:rFonts w:asciiTheme="minorHAnsi" w:hAnsiTheme="minorHAnsi" w:cstheme="minorHAnsi"/>
          <w:bCs/>
          <w:sz w:val="56"/>
          <w:szCs w:val="56"/>
        </w:rPr>
        <w:t>September 2022</w:t>
      </w:r>
    </w:p>
    <w:p w14:paraId="3F5C9886" w14:textId="77777777" w:rsidR="00AB1CDC" w:rsidRPr="003A12A5" w:rsidRDefault="00AB1CDC" w:rsidP="00194722">
      <w:pPr>
        <w:jc w:val="center"/>
        <w:rPr>
          <w:rFonts w:asciiTheme="minorHAnsi" w:hAnsiTheme="minorHAnsi" w:cstheme="minorHAnsi"/>
          <w:bCs/>
          <w:sz w:val="56"/>
          <w:szCs w:val="56"/>
        </w:rPr>
      </w:pPr>
    </w:p>
    <w:p w14:paraId="5E5423F8" w14:textId="77777777" w:rsidR="00194722" w:rsidRPr="003A12A5" w:rsidRDefault="00194722" w:rsidP="00194722">
      <w:pPr>
        <w:jc w:val="center"/>
        <w:rPr>
          <w:rFonts w:asciiTheme="minorHAnsi" w:hAnsiTheme="minorHAnsi" w:cstheme="minorHAnsi"/>
          <w:bCs/>
          <w:szCs w:val="24"/>
        </w:rPr>
      </w:pPr>
    </w:p>
    <w:p w14:paraId="5CF4D262" w14:textId="77777777" w:rsidR="00194722" w:rsidRPr="003A12A5" w:rsidRDefault="00194722" w:rsidP="00194722">
      <w:pPr>
        <w:jc w:val="center"/>
        <w:rPr>
          <w:rFonts w:asciiTheme="minorHAnsi" w:hAnsiTheme="minorHAnsi" w:cstheme="minorHAnsi"/>
          <w:bCs/>
          <w:szCs w:val="24"/>
        </w:rPr>
      </w:pPr>
    </w:p>
    <w:p w14:paraId="3737EC05" w14:textId="77777777" w:rsidR="00FC3C59" w:rsidRPr="003A12A5" w:rsidRDefault="00FC3C59" w:rsidP="00F20C4B">
      <w:pPr>
        <w:jc w:val="center"/>
        <w:rPr>
          <w:rFonts w:asciiTheme="minorHAnsi" w:hAnsiTheme="minorHAnsi" w:cstheme="minorHAnsi"/>
          <w:bCs/>
          <w:szCs w:val="24"/>
        </w:rPr>
      </w:pPr>
    </w:p>
    <w:p w14:paraId="77663D4D" w14:textId="77777777" w:rsidR="000F46C4" w:rsidRPr="003A12A5" w:rsidRDefault="000F46C4" w:rsidP="00F20C4B">
      <w:pPr>
        <w:jc w:val="center"/>
        <w:rPr>
          <w:rFonts w:asciiTheme="minorHAnsi" w:hAnsiTheme="minorHAnsi" w:cstheme="minorHAnsi"/>
          <w:bCs/>
          <w:szCs w:val="24"/>
        </w:rPr>
      </w:pPr>
    </w:p>
    <w:p w14:paraId="284AA9BC" w14:textId="5C8B0A58" w:rsidR="00E05982" w:rsidRPr="003A12A5" w:rsidRDefault="00E05982" w:rsidP="00F20C4B">
      <w:pPr>
        <w:jc w:val="center"/>
        <w:rPr>
          <w:rFonts w:asciiTheme="minorHAnsi" w:hAnsiTheme="minorHAnsi" w:cstheme="minorHAnsi"/>
          <w:bCs/>
          <w:szCs w:val="24"/>
        </w:rPr>
      </w:pPr>
    </w:p>
    <w:p w14:paraId="5D18B94B" w14:textId="18895E98" w:rsidR="003A12A5" w:rsidRPr="003A12A5" w:rsidRDefault="003A12A5" w:rsidP="00F20C4B">
      <w:pPr>
        <w:jc w:val="center"/>
        <w:rPr>
          <w:rFonts w:asciiTheme="minorHAnsi" w:hAnsiTheme="minorHAnsi" w:cstheme="minorHAnsi"/>
          <w:bCs/>
          <w:szCs w:val="24"/>
        </w:rPr>
      </w:pPr>
    </w:p>
    <w:p w14:paraId="68FEB9B8" w14:textId="0F27B325" w:rsidR="003A12A5" w:rsidRPr="003A12A5" w:rsidRDefault="003A12A5" w:rsidP="00F20C4B">
      <w:pPr>
        <w:jc w:val="center"/>
        <w:rPr>
          <w:rFonts w:asciiTheme="minorHAnsi" w:hAnsiTheme="minorHAnsi" w:cstheme="minorHAnsi"/>
          <w:bCs/>
          <w:szCs w:val="24"/>
        </w:rPr>
      </w:pPr>
    </w:p>
    <w:p w14:paraId="01104A1E" w14:textId="68F812CC" w:rsidR="003A12A5" w:rsidRPr="003A12A5" w:rsidRDefault="003A12A5" w:rsidP="00F20C4B">
      <w:pPr>
        <w:jc w:val="center"/>
        <w:rPr>
          <w:rFonts w:asciiTheme="minorHAnsi" w:hAnsiTheme="minorHAnsi" w:cstheme="minorHAnsi"/>
          <w:bCs/>
          <w:szCs w:val="24"/>
        </w:rPr>
      </w:pPr>
    </w:p>
    <w:p w14:paraId="0FF61B44" w14:textId="77777777" w:rsidR="003A12A5" w:rsidRPr="003A12A5" w:rsidRDefault="003A12A5" w:rsidP="00F20C4B">
      <w:pPr>
        <w:jc w:val="center"/>
        <w:rPr>
          <w:rFonts w:asciiTheme="minorHAnsi" w:hAnsiTheme="minorHAnsi" w:cstheme="minorHAnsi"/>
          <w:bCs/>
          <w:szCs w:val="24"/>
        </w:rPr>
      </w:pPr>
    </w:p>
    <w:p w14:paraId="535E6763" w14:textId="77777777" w:rsidR="000F46C4" w:rsidRPr="003A12A5" w:rsidRDefault="000F46C4" w:rsidP="00F20C4B">
      <w:pPr>
        <w:jc w:val="center"/>
        <w:rPr>
          <w:rFonts w:asciiTheme="minorHAnsi" w:hAnsiTheme="minorHAnsi" w:cstheme="minorHAnsi"/>
          <w:bCs/>
          <w:szCs w:val="24"/>
        </w:rPr>
      </w:pPr>
    </w:p>
    <w:p w14:paraId="07AA0126" w14:textId="76C0B950" w:rsidR="00D253B1" w:rsidRDefault="00D253B1" w:rsidP="00D253B1">
      <w:pPr>
        <w:ind w:firstLine="720"/>
        <w:rPr>
          <w:rFonts w:asciiTheme="minorHAnsi" w:hAnsiTheme="minorHAnsi" w:cstheme="minorHAnsi"/>
          <w:bCs/>
          <w:szCs w:val="24"/>
        </w:rPr>
      </w:pPr>
    </w:p>
    <w:p w14:paraId="5A923197" w14:textId="35854DB1" w:rsidR="003A12A5" w:rsidRDefault="003A12A5" w:rsidP="00D253B1">
      <w:pPr>
        <w:ind w:firstLine="720"/>
        <w:rPr>
          <w:rFonts w:asciiTheme="minorHAnsi" w:hAnsiTheme="minorHAnsi" w:cstheme="minorHAnsi"/>
          <w:bCs/>
          <w:szCs w:val="24"/>
        </w:rPr>
      </w:pPr>
    </w:p>
    <w:p w14:paraId="56023EFD" w14:textId="77777777" w:rsidR="003A12A5" w:rsidRPr="003A12A5" w:rsidRDefault="003A12A5" w:rsidP="00D253B1">
      <w:pPr>
        <w:ind w:firstLine="720"/>
        <w:rPr>
          <w:rFonts w:asciiTheme="minorHAnsi" w:hAnsiTheme="minorHAnsi" w:cstheme="minorHAnsi"/>
          <w:bCs/>
          <w:szCs w:val="24"/>
        </w:rPr>
      </w:pPr>
    </w:p>
    <w:p w14:paraId="1FFACAD3" w14:textId="77777777" w:rsidR="00AB1CDC" w:rsidRPr="003A12A5" w:rsidRDefault="00AB1CDC" w:rsidP="00AB1CDC">
      <w:pPr>
        <w:pStyle w:val="ListParagraph"/>
        <w:numPr>
          <w:ilvl w:val="0"/>
          <w:numId w:val="33"/>
        </w:numPr>
        <w:ind w:right="709"/>
        <w:jc w:val="both"/>
        <w:rPr>
          <w:rFonts w:asciiTheme="minorHAnsi" w:hAnsiTheme="minorHAnsi" w:cstheme="minorHAnsi"/>
          <w:bCs/>
          <w:szCs w:val="24"/>
        </w:rPr>
      </w:pPr>
      <w:r w:rsidRPr="003A12A5">
        <w:rPr>
          <w:rFonts w:asciiTheme="minorHAnsi" w:hAnsiTheme="minorHAnsi" w:cstheme="minorHAnsi"/>
          <w:bCs/>
          <w:szCs w:val="24"/>
        </w:rPr>
        <w:t>Introduction</w:t>
      </w:r>
    </w:p>
    <w:p w14:paraId="7343C715"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‘Governors’ or the ‘relevant body’ recognise that from </w:t>
      </w:r>
      <w:proofErr w:type="gramStart"/>
      <w:r w:rsidRPr="003A12A5">
        <w:rPr>
          <w:rFonts w:asciiTheme="minorHAnsi" w:hAnsiTheme="minorHAnsi" w:cstheme="minorHAnsi"/>
          <w:bCs/>
          <w:szCs w:val="24"/>
        </w:rPr>
        <w:t>time to time</w:t>
      </w:r>
      <w:proofErr w:type="gramEnd"/>
      <w:r w:rsidRPr="003A12A5">
        <w:rPr>
          <w:rFonts w:asciiTheme="minorHAnsi" w:hAnsiTheme="minorHAnsi" w:cstheme="minorHAnsi"/>
          <w:bCs/>
          <w:szCs w:val="24"/>
        </w:rPr>
        <w:t xml:space="preserve"> individual employees may have a grievance against the employer. </w:t>
      </w:r>
      <w:proofErr w:type="gramStart"/>
      <w:r w:rsidRPr="003A12A5">
        <w:rPr>
          <w:rFonts w:asciiTheme="minorHAnsi" w:hAnsiTheme="minorHAnsi" w:cstheme="minorHAnsi"/>
          <w:bCs/>
          <w:szCs w:val="24"/>
        </w:rPr>
        <w:t>Usually</w:t>
      </w:r>
      <w:proofErr w:type="gramEnd"/>
      <w:r w:rsidRPr="003A12A5">
        <w:rPr>
          <w:rFonts w:asciiTheme="minorHAnsi" w:hAnsiTheme="minorHAnsi" w:cstheme="minorHAnsi"/>
          <w:bCs/>
          <w:szCs w:val="24"/>
        </w:rPr>
        <w:t xml:space="preserve"> concerns can be dealt with as part of their day to day management arrangements however there may be occasions when this is not possible or does not happen.</w:t>
      </w:r>
    </w:p>
    <w:p w14:paraId="0A3966F2"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This scheme is </w:t>
      </w:r>
      <w:r w:rsidRPr="003A12A5">
        <w:rPr>
          <w:rFonts w:asciiTheme="minorHAnsi" w:hAnsiTheme="minorHAnsi" w:cstheme="minorHAnsi"/>
          <w:bCs/>
          <w:szCs w:val="24"/>
          <w:u w:val="single"/>
        </w:rPr>
        <w:t>only intended for use where informal discussion</w:t>
      </w:r>
      <w:r w:rsidRPr="003A12A5">
        <w:rPr>
          <w:rFonts w:asciiTheme="minorHAnsi" w:hAnsiTheme="minorHAnsi" w:cstheme="minorHAnsi"/>
          <w:bCs/>
          <w:szCs w:val="24"/>
        </w:rPr>
        <w:t>, at which individuals are entitled to have representation or trade union presence, have not achieved resolution of a situation. It is not a substitute for discussion between individuals and their manager.</w:t>
      </w:r>
    </w:p>
    <w:p w14:paraId="572EFE32" w14:textId="6097967A"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It is expected that most problems an employee may have with their employment at the </w:t>
      </w:r>
      <w:r w:rsidR="003A12A5" w:rsidRPr="003A12A5">
        <w:rPr>
          <w:rFonts w:asciiTheme="minorHAnsi" w:hAnsiTheme="minorHAnsi" w:cstheme="minorHAnsi"/>
          <w:bCs/>
          <w:szCs w:val="24"/>
        </w:rPr>
        <w:t>s</w:t>
      </w:r>
      <w:r w:rsidRPr="003A12A5">
        <w:rPr>
          <w:rFonts w:asciiTheme="minorHAnsi" w:hAnsiTheme="minorHAnsi" w:cstheme="minorHAnsi"/>
          <w:bCs/>
          <w:szCs w:val="24"/>
        </w:rPr>
        <w:t xml:space="preserve">chool will be dealt with satisfactorily and informally </w:t>
      </w:r>
      <w:proofErr w:type="gramStart"/>
      <w:r w:rsidRPr="003A12A5">
        <w:rPr>
          <w:rFonts w:asciiTheme="minorHAnsi" w:hAnsiTheme="minorHAnsi" w:cstheme="minorHAnsi"/>
          <w:bCs/>
          <w:szCs w:val="24"/>
        </w:rPr>
        <w:t>in the course of</w:t>
      </w:r>
      <w:proofErr w:type="gramEnd"/>
      <w:r w:rsidRPr="003A12A5">
        <w:rPr>
          <w:rFonts w:asciiTheme="minorHAnsi" w:hAnsiTheme="minorHAnsi" w:cstheme="minorHAnsi"/>
          <w:bCs/>
          <w:szCs w:val="24"/>
        </w:rPr>
        <w:t xml:space="preserve"> the normal working relationship between the employee concerned and their immediate supervisor/manager/Headteacher.</w:t>
      </w:r>
    </w:p>
    <w:p w14:paraId="40DAAB6A"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To encourage informal resolution, an employee will be asked during the process of raising a formal grievance what they have done to resolve the issue informally. If informal resolution is not possible, employees should raise the matter formally with a manager who is not subject of the grievance.</w:t>
      </w:r>
    </w:p>
    <w:p w14:paraId="1FEEE6E3"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 xml:space="preserve">In adopting this policy, there is a commitment from all parties using this policy </w:t>
      </w:r>
      <w:proofErr w:type="gramStart"/>
      <w:r w:rsidRPr="003A12A5">
        <w:rPr>
          <w:rFonts w:asciiTheme="minorHAnsi" w:hAnsiTheme="minorHAnsi" w:cstheme="minorHAnsi"/>
          <w:bCs/>
          <w:szCs w:val="24"/>
        </w:rPr>
        <w:t>i.e.</w:t>
      </w:r>
      <w:proofErr w:type="gramEnd"/>
      <w:r w:rsidRPr="003A12A5">
        <w:rPr>
          <w:rFonts w:asciiTheme="minorHAnsi" w:hAnsiTheme="minorHAnsi" w:cstheme="minorHAnsi"/>
          <w:bCs/>
          <w:szCs w:val="24"/>
        </w:rPr>
        <w:t xml:space="preserve"> the employee, managers/Headteacher and Governors, that seeking resolution should be without unreasonable delay. </w:t>
      </w:r>
    </w:p>
    <w:p w14:paraId="2B1C6317" w14:textId="77777777" w:rsidR="00AB1CDC" w:rsidRPr="003A12A5" w:rsidRDefault="00AB1CDC" w:rsidP="00AB1CDC">
      <w:pPr>
        <w:ind w:left="720" w:right="709"/>
        <w:jc w:val="both"/>
        <w:rPr>
          <w:rFonts w:asciiTheme="minorHAnsi" w:hAnsiTheme="minorHAnsi" w:cstheme="minorHAnsi"/>
          <w:bCs/>
          <w:szCs w:val="24"/>
        </w:rPr>
      </w:pPr>
      <w:r w:rsidRPr="003A12A5">
        <w:rPr>
          <w:rFonts w:asciiTheme="minorHAnsi" w:hAnsiTheme="minorHAnsi" w:cstheme="minorHAnsi"/>
          <w:bCs/>
          <w:szCs w:val="24"/>
        </w:rPr>
        <w:t>A flow chart of the process can be found at the end of the policy.</w:t>
      </w:r>
    </w:p>
    <w:p w14:paraId="7B122DE9" w14:textId="77777777" w:rsidR="00AB1CDC" w:rsidRPr="003A12A5" w:rsidRDefault="00AB1CDC" w:rsidP="00AB1CDC">
      <w:pPr>
        <w:pStyle w:val="BlockText"/>
        <w:numPr>
          <w:ilvl w:val="0"/>
          <w:numId w:val="33"/>
        </w:numPr>
        <w:spacing w:line="276" w:lineRule="auto"/>
        <w:jc w:val="both"/>
        <w:rPr>
          <w:rFonts w:asciiTheme="minorHAnsi" w:eastAsiaTheme="minorHAnsi" w:hAnsiTheme="minorHAnsi" w:cstheme="minorHAnsi"/>
          <w:bCs/>
          <w:szCs w:val="24"/>
        </w:rPr>
      </w:pPr>
      <w:r w:rsidRPr="003A12A5">
        <w:rPr>
          <w:rFonts w:asciiTheme="minorHAnsi" w:eastAsiaTheme="minorHAnsi" w:hAnsiTheme="minorHAnsi" w:cstheme="minorHAnsi"/>
          <w:bCs/>
          <w:szCs w:val="24"/>
        </w:rPr>
        <w:t>Purpose</w:t>
      </w:r>
    </w:p>
    <w:p w14:paraId="03784B92" w14:textId="77777777" w:rsidR="00AB1CDC" w:rsidRPr="003A12A5" w:rsidRDefault="00AB1CDC" w:rsidP="00AB1CDC">
      <w:pPr>
        <w:pStyle w:val="BlockText"/>
        <w:spacing w:line="276" w:lineRule="auto"/>
        <w:ind w:left="0" w:firstLine="720"/>
        <w:jc w:val="both"/>
        <w:rPr>
          <w:rFonts w:asciiTheme="minorHAnsi" w:eastAsiaTheme="minorHAnsi" w:hAnsiTheme="minorHAnsi" w:cstheme="minorHAnsi"/>
          <w:bCs/>
          <w:szCs w:val="24"/>
        </w:rPr>
      </w:pPr>
    </w:p>
    <w:p w14:paraId="38F7C055"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The purpose of this scheme is to provide a mechanism within which grievances can be resolved swiftly and at the lowest level possible. The scheme is designed around the principles of natural justice and ACAS Code of practice and </w:t>
      </w:r>
      <w:proofErr w:type="gramStart"/>
      <w:r w:rsidRPr="003A12A5">
        <w:rPr>
          <w:rFonts w:asciiTheme="minorHAnsi" w:hAnsiTheme="minorHAnsi" w:cstheme="minorHAnsi"/>
          <w:bCs/>
          <w:szCs w:val="24"/>
        </w:rPr>
        <w:t>has to</w:t>
      </w:r>
      <w:proofErr w:type="gramEnd"/>
      <w:r w:rsidRPr="003A12A5">
        <w:rPr>
          <w:rFonts w:asciiTheme="minorHAnsi" w:hAnsiTheme="minorHAnsi" w:cstheme="minorHAnsi"/>
          <w:bCs/>
          <w:szCs w:val="24"/>
        </w:rPr>
        <w:t xml:space="preserve"> be operated in a flexible manner to achieve this aim.  </w:t>
      </w:r>
    </w:p>
    <w:p w14:paraId="139A61BC" w14:textId="77777777" w:rsidR="00AB1CDC" w:rsidRPr="003A12A5" w:rsidRDefault="00AB1CDC" w:rsidP="00AB1CDC">
      <w:pPr>
        <w:pStyle w:val="BodyText"/>
        <w:adjustRightInd w:val="0"/>
        <w:snapToGrid w:val="0"/>
        <w:spacing w:after="200"/>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This policy is not intended to be used for grievances relating to a disciplinary decision - where the appeals procedure contained within the Disciplinary Policy must be utilised. </w:t>
      </w:r>
      <w:proofErr w:type="gramStart"/>
      <w:r w:rsidRPr="003A12A5">
        <w:rPr>
          <w:rFonts w:asciiTheme="minorHAnsi" w:hAnsiTheme="minorHAnsi" w:cstheme="minorHAnsi"/>
          <w:bCs/>
          <w:szCs w:val="24"/>
        </w:rPr>
        <w:t>However</w:t>
      </w:r>
      <w:proofErr w:type="gramEnd"/>
      <w:r w:rsidRPr="003A12A5">
        <w:rPr>
          <w:rFonts w:asciiTheme="minorHAnsi" w:hAnsiTheme="minorHAnsi" w:cstheme="minorHAnsi"/>
          <w:bCs/>
          <w:szCs w:val="24"/>
        </w:rPr>
        <w:t xml:space="preserve"> individuals are entitled to commence grievance procedures whilst under disciplinary investigation. Issues concerning relationships with colleagues are best dealt with under the appropriate policy. Where specific appeals procedures are in place, these should be used.</w:t>
      </w:r>
    </w:p>
    <w:p w14:paraId="24A42F82" w14:textId="77777777" w:rsidR="00AB1CDC" w:rsidRPr="003A12A5" w:rsidRDefault="00AB1CDC" w:rsidP="00AB1CDC">
      <w:pPr>
        <w:ind w:right="652" w:firstLine="720"/>
        <w:jc w:val="both"/>
        <w:rPr>
          <w:rFonts w:asciiTheme="minorHAnsi" w:hAnsiTheme="minorHAnsi" w:cstheme="minorHAnsi"/>
          <w:bCs/>
          <w:szCs w:val="24"/>
        </w:rPr>
      </w:pPr>
      <w:r w:rsidRPr="003A12A5">
        <w:rPr>
          <w:rFonts w:asciiTheme="minorHAnsi" w:hAnsiTheme="minorHAnsi" w:cstheme="minorHAnsi"/>
          <w:bCs/>
          <w:szCs w:val="24"/>
        </w:rPr>
        <w:t xml:space="preserve">Therefore - </w:t>
      </w:r>
    </w:p>
    <w:p w14:paraId="49BF4945"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 xml:space="preserve">The scheme applies to all employees of the </w:t>
      </w:r>
      <w:proofErr w:type="gramStart"/>
      <w:r w:rsidRPr="003A12A5">
        <w:rPr>
          <w:rFonts w:asciiTheme="minorHAnsi" w:hAnsiTheme="minorHAnsi" w:cstheme="minorHAnsi"/>
          <w:bCs/>
          <w:szCs w:val="24"/>
        </w:rPr>
        <w:t>School</w:t>
      </w:r>
      <w:proofErr w:type="gramEnd"/>
      <w:r w:rsidRPr="003A12A5">
        <w:rPr>
          <w:rFonts w:asciiTheme="minorHAnsi" w:hAnsiTheme="minorHAnsi" w:cstheme="minorHAnsi"/>
          <w:bCs/>
          <w:szCs w:val="24"/>
        </w:rPr>
        <w:t xml:space="preserve"> (except casuals)</w:t>
      </w:r>
    </w:p>
    <w:p w14:paraId="4A6ABB00"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lastRenderedPageBreak/>
        <w:t>The scheme is designed to resolve individual issues but may be applied in appropriate circumstances where a group grievance exists</w:t>
      </w:r>
    </w:p>
    <w:p w14:paraId="7B94CE28"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Every effort must be made by the employee to resolve the matter informally prior to taking the matter to ‘Formal Stage One’</w:t>
      </w:r>
    </w:p>
    <w:p w14:paraId="16B5C899"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Where grievances are raised against another employee, that employee will be informed and given details of the grievance. They will also receive information concerning the outcome.</w:t>
      </w:r>
    </w:p>
    <w:p w14:paraId="56DD56FE"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Every opportunity should be given to try and resolve the matter without unreasonable delay. However, given the nature of the setting, grievances raised close to School holidays may encounter a delay</w:t>
      </w:r>
    </w:p>
    <w:p w14:paraId="045F3E12"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The scheme relates to incidents which occurred no more than 3 months ago</w:t>
      </w:r>
    </w:p>
    <w:p w14:paraId="54DCEC50"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School holidays should not be a reason for declining resolution to a grievance if this makes the incident occur more than 3 months ago</w:t>
      </w:r>
    </w:p>
    <w:p w14:paraId="3A62A69C"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 xml:space="preserve">In the spirit of resolution and to avoid unreasonable delay, timeframes are quoted as ‘days’ rather than working days. </w:t>
      </w:r>
    </w:p>
    <w:p w14:paraId="759E7793"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The scheme should not be restarted within 12 months of the completion of action in respect of the same or similar grievance, unless agreed recommendations have been broken or ignored</w:t>
      </w:r>
    </w:p>
    <w:p w14:paraId="5B5E387D" w14:textId="77777777" w:rsidR="00AB1CDC" w:rsidRPr="003A12A5" w:rsidRDefault="00AB1CDC" w:rsidP="00AB1CDC">
      <w:pPr>
        <w:numPr>
          <w:ilvl w:val="0"/>
          <w:numId w:val="35"/>
        </w:numPr>
        <w:ind w:right="651"/>
        <w:jc w:val="both"/>
        <w:rPr>
          <w:rFonts w:asciiTheme="minorHAnsi" w:hAnsiTheme="minorHAnsi" w:cstheme="minorHAnsi"/>
          <w:bCs/>
          <w:szCs w:val="24"/>
        </w:rPr>
      </w:pPr>
      <w:r w:rsidRPr="003A12A5">
        <w:rPr>
          <w:rFonts w:asciiTheme="minorHAnsi" w:hAnsiTheme="minorHAnsi" w:cstheme="minorHAnsi"/>
          <w:bCs/>
          <w:szCs w:val="24"/>
        </w:rPr>
        <w:t xml:space="preserve">It is important, and in the interests of both employer and employee, to keep written records where necessary during the grievance process. Employees who are invited to a </w:t>
      </w:r>
      <w:proofErr w:type="spellStart"/>
      <w:r w:rsidRPr="003A12A5">
        <w:rPr>
          <w:rFonts w:asciiTheme="minorHAnsi" w:hAnsiTheme="minorHAnsi" w:cstheme="minorHAnsi"/>
          <w:bCs/>
          <w:szCs w:val="24"/>
        </w:rPr>
        <w:t>minuted</w:t>
      </w:r>
      <w:proofErr w:type="spellEnd"/>
      <w:r w:rsidRPr="003A12A5">
        <w:rPr>
          <w:rFonts w:asciiTheme="minorHAnsi" w:hAnsiTheme="minorHAnsi" w:cstheme="minorHAnsi"/>
          <w:bCs/>
          <w:szCs w:val="24"/>
        </w:rPr>
        <w:t xml:space="preserve"> meeting will be given a copy of those minutes. It is desirable that the employee or their representative will agree the formal notes and minutes of the meetings held, but in certain circumstances this may not be possible. In these </w:t>
      </w:r>
      <w:proofErr w:type="gramStart"/>
      <w:r w:rsidRPr="003A12A5">
        <w:rPr>
          <w:rFonts w:asciiTheme="minorHAnsi" w:hAnsiTheme="minorHAnsi" w:cstheme="minorHAnsi"/>
          <w:bCs/>
          <w:szCs w:val="24"/>
        </w:rPr>
        <w:t>cases</w:t>
      </w:r>
      <w:proofErr w:type="gramEnd"/>
      <w:r w:rsidRPr="003A12A5">
        <w:rPr>
          <w:rFonts w:asciiTheme="minorHAnsi" w:hAnsiTheme="minorHAnsi" w:cstheme="minorHAnsi"/>
          <w:bCs/>
          <w:szCs w:val="24"/>
        </w:rPr>
        <w:t xml:space="preserve"> the notes and minutes must be recorded as ‘not agreed,’ with the employee and or trade union permitted to attach a note to the minutes in these circumstances. </w:t>
      </w:r>
    </w:p>
    <w:p w14:paraId="48A9F770" w14:textId="77777777" w:rsidR="00AB1CDC" w:rsidRPr="003A12A5" w:rsidRDefault="00AB1CDC" w:rsidP="00AB1CDC">
      <w:pPr>
        <w:numPr>
          <w:ilvl w:val="0"/>
          <w:numId w:val="35"/>
        </w:numPr>
        <w:ind w:right="651"/>
        <w:jc w:val="both"/>
        <w:rPr>
          <w:rFonts w:asciiTheme="minorHAnsi" w:hAnsiTheme="minorHAnsi" w:cstheme="minorHAnsi"/>
          <w:bCs/>
          <w:szCs w:val="24"/>
        </w:rPr>
      </w:pPr>
      <w:r w:rsidRPr="003A12A5">
        <w:rPr>
          <w:rFonts w:asciiTheme="minorHAnsi" w:hAnsiTheme="minorHAnsi" w:cstheme="minorHAnsi"/>
          <w:bCs/>
          <w:szCs w:val="24"/>
        </w:rPr>
        <w:t xml:space="preserve">In certain circumstances the employer may withhold some information </w:t>
      </w:r>
      <w:proofErr w:type="gramStart"/>
      <w:r w:rsidRPr="003A12A5">
        <w:rPr>
          <w:rFonts w:asciiTheme="minorHAnsi" w:hAnsiTheme="minorHAnsi" w:cstheme="minorHAnsi"/>
          <w:bCs/>
          <w:szCs w:val="24"/>
        </w:rPr>
        <w:t>e.g.</w:t>
      </w:r>
      <w:proofErr w:type="gramEnd"/>
      <w:r w:rsidRPr="003A12A5">
        <w:rPr>
          <w:rFonts w:asciiTheme="minorHAnsi" w:hAnsiTheme="minorHAnsi" w:cstheme="minorHAnsi"/>
          <w:bCs/>
          <w:szCs w:val="24"/>
        </w:rPr>
        <w:t xml:space="preserve"> if the employer believed there to be a risk of intimidation or harassment.</w:t>
      </w:r>
    </w:p>
    <w:p w14:paraId="3B867056" w14:textId="77777777" w:rsidR="00AB1CDC" w:rsidRPr="003A12A5" w:rsidRDefault="00AB1CDC" w:rsidP="00AB1CDC">
      <w:pPr>
        <w:numPr>
          <w:ilvl w:val="0"/>
          <w:numId w:val="35"/>
        </w:numPr>
        <w:spacing w:after="0"/>
        <w:ind w:right="652"/>
        <w:jc w:val="both"/>
        <w:rPr>
          <w:rFonts w:asciiTheme="minorHAnsi" w:hAnsiTheme="minorHAnsi" w:cstheme="minorHAnsi"/>
          <w:bCs/>
          <w:szCs w:val="24"/>
        </w:rPr>
      </w:pPr>
      <w:r w:rsidRPr="003A12A5">
        <w:rPr>
          <w:rFonts w:asciiTheme="minorHAnsi" w:hAnsiTheme="minorHAnsi" w:cstheme="minorHAnsi"/>
          <w:bCs/>
          <w:szCs w:val="24"/>
        </w:rPr>
        <w:t xml:space="preserve">Before setting dates to discuss any grievance, reasonable efforts should be made to arrange with both the employee and the employee’s representative that they are able to attend. If the meeting falls through on two occasions due to the employee and/or representative and/or trade union, the employer will be under no obligation under the statutory procedures to rearrange it again. If this is the case the Headteacher/Governor may decide to </w:t>
      </w:r>
      <w:proofErr w:type="gramStart"/>
      <w:r w:rsidRPr="003A12A5">
        <w:rPr>
          <w:rFonts w:asciiTheme="minorHAnsi" w:hAnsiTheme="minorHAnsi" w:cstheme="minorHAnsi"/>
          <w:bCs/>
          <w:szCs w:val="24"/>
        </w:rPr>
        <w:t>make a decision</w:t>
      </w:r>
      <w:proofErr w:type="gramEnd"/>
      <w:r w:rsidRPr="003A12A5">
        <w:rPr>
          <w:rFonts w:asciiTheme="minorHAnsi" w:hAnsiTheme="minorHAnsi" w:cstheme="minorHAnsi"/>
          <w:bCs/>
          <w:szCs w:val="24"/>
        </w:rPr>
        <w:t xml:space="preserve"> based on the information available.</w:t>
      </w:r>
    </w:p>
    <w:p w14:paraId="2F905541" w14:textId="77777777" w:rsidR="00AB1CDC" w:rsidRPr="003A12A5" w:rsidRDefault="00AB1CDC" w:rsidP="00AB1CDC">
      <w:pPr>
        <w:spacing w:after="0"/>
        <w:ind w:right="652"/>
        <w:jc w:val="both"/>
        <w:rPr>
          <w:rFonts w:asciiTheme="minorHAnsi" w:hAnsiTheme="minorHAnsi" w:cstheme="minorHAnsi"/>
          <w:bCs/>
          <w:szCs w:val="24"/>
          <w:u w:val="single"/>
        </w:rPr>
      </w:pPr>
    </w:p>
    <w:p w14:paraId="4F23796D"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lastRenderedPageBreak/>
        <w:t>The grievance policy is applicable whilst the employee is employed. If an employee ends their employment whilst the grievance procedure has not been completed, then it should be continued until the grievance procedure has been exhausted.</w:t>
      </w:r>
    </w:p>
    <w:p w14:paraId="1EF62A22" w14:textId="77777777" w:rsidR="00AB1CDC" w:rsidRPr="003A12A5" w:rsidRDefault="00AB1CDC" w:rsidP="00AB1CDC">
      <w:pPr>
        <w:numPr>
          <w:ilvl w:val="0"/>
          <w:numId w:val="35"/>
        </w:numPr>
        <w:ind w:right="652"/>
        <w:jc w:val="both"/>
        <w:rPr>
          <w:rFonts w:asciiTheme="minorHAnsi" w:hAnsiTheme="minorHAnsi" w:cstheme="minorHAnsi"/>
          <w:bCs/>
          <w:szCs w:val="24"/>
        </w:rPr>
      </w:pPr>
      <w:r w:rsidRPr="003A12A5">
        <w:rPr>
          <w:rFonts w:asciiTheme="minorHAnsi" w:hAnsiTheme="minorHAnsi" w:cstheme="minorHAnsi"/>
          <w:bCs/>
          <w:szCs w:val="24"/>
        </w:rPr>
        <w:t>Advice for the manager/Headteacher/Governor can be sought from the Schools HR Advisor</w:t>
      </w:r>
    </w:p>
    <w:p w14:paraId="64BB2487" w14:textId="77777777" w:rsidR="00AB1CDC" w:rsidRPr="003A12A5" w:rsidRDefault="00AB1CDC" w:rsidP="00AB1CDC">
      <w:pPr>
        <w:pStyle w:val="ListParagraph"/>
        <w:numPr>
          <w:ilvl w:val="0"/>
          <w:numId w:val="33"/>
        </w:numPr>
        <w:ind w:right="652"/>
        <w:jc w:val="both"/>
        <w:rPr>
          <w:rFonts w:asciiTheme="minorHAnsi" w:hAnsiTheme="minorHAnsi" w:cstheme="minorHAnsi"/>
          <w:bCs/>
          <w:szCs w:val="24"/>
        </w:rPr>
      </w:pPr>
      <w:r w:rsidRPr="003A12A5">
        <w:rPr>
          <w:rFonts w:asciiTheme="minorHAnsi" w:hAnsiTheme="minorHAnsi" w:cstheme="minorHAnsi"/>
          <w:bCs/>
          <w:szCs w:val="24"/>
        </w:rPr>
        <w:t>Special Circumstances</w:t>
      </w:r>
    </w:p>
    <w:p w14:paraId="7A754880"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Grievance against the Local Authority</w:t>
      </w:r>
    </w:p>
    <w:p w14:paraId="006B4134"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For Community and Voluntary Controlled Schools, where a grievance is against a Local Authority Officer, informal resolution should be sought in the first instance by the Headteacher/chair of Governors contacting the relevant manager or the Assistant Director Education &amp; Corporate Parenting to discuss the matter. If the issue relates </w:t>
      </w:r>
      <w:proofErr w:type="gramStart"/>
      <w:r w:rsidRPr="003A12A5">
        <w:rPr>
          <w:rFonts w:asciiTheme="minorHAnsi" w:hAnsiTheme="minorHAnsi" w:cstheme="minorHAnsi"/>
          <w:bCs/>
          <w:szCs w:val="24"/>
        </w:rPr>
        <w:t>to  either</w:t>
      </w:r>
      <w:proofErr w:type="gramEnd"/>
      <w:r w:rsidRPr="003A12A5">
        <w:rPr>
          <w:rFonts w:asciiTheme="minorHAnsi" w:hAnsiTheme="minorHAnsi" w:cstheme="minorHAnsi"/>
          <w:bCs/>
          <w:szCs w:val="24"/>
        </w:rPr>
        <w:t xml:space="preserve"> party, the next line of management should be contacted.</w:t>
      </w:r>
    </w:p>
    <w:p w14:paraId="2DB10E2E"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For Voluntary Aided, Trust, Foundation Schools or Academies informal resolution should be sought in the first instance by the Headteacher/Chair of Governors contacting the relevant manager or the Assistant Director Education &amp; Corporate Parenting to discuss the matter. If the matter is not resolved, the Local Authority complaints procedure should be followed.</w:t>
      </w:r>
    </w:p>
    <w:p w14:paraId="7C79CD94"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Grievance and Absence</w:t>
      </w:r>
    </w:p>
    <w:p w14:paraId="67D0AE6C"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There may be occasions where employees who have either raised or are subject to a grievance have a period of absence. This may be as a direct result of the grievance process or not. Being part of a grievance procedure can be difficult which is why the emphasis is on informal / without unreasonable delay resolution.</w:t>
      </w:r>
    </w:p>
    <w:p w14:paraId="4BC04D02"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Employees should be aware that a period of absence will only delay resolution and should be encouraged to maintain contact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seek resolution. </w:t>
      </w:r>
    </w:p>
    <w:p w14:paraId="2B573585"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If this is not possible, the manager/Headteacher/Governor should refer the employee to Occupational Health.</w:t>
      </w:r>
    </w:p>
    <w:p w14:paraId="4BAD0974" w14:textId="77777777" w:rsidR="00AB1CDC" w:rsidRPr="003A12A5" w:rsidRDefault="00AB1CDC" w:rsidP="00AB1CDC">
      <w:pPr>
        <w:spacing w:after="0"/>
        <w:ind w:left="709" w:right="652"/>
        <w:jc w:val="both"/>
        <w:rPr>
          <w:rFonts w:asciiTheme="minorHAnsi" w:hAnsiTheme="minorHAnsi" w:cstheme="minorHAnsi"/>
          <w:bCs/>
          <w:szCs w:val="24"/>
        </w:rPr>
      </w:pPr>
      <w:r w:rsidRPr="003A12A5">
        <w:rPr>
          <w:rFonts w:asciiTheme="minorHAnsi" w:hAnsiTheme="minorHAnsi" w:cstheme="minorHAnsi"/>
          <w:bCs/>
          <w:szCs w:val="24"/>
        </w:rPr>
        <w:t xml:space="preserve">In attempting resolution, if a requested meeting or contact falls through on two occasions, the employer will be under no obligation under the statutory procedures to rearrange it again. If this is the case the manager/Headteacher/Governor may decide to </w:t>
      </w:r>
      <w:proofErr w:type="gramStart"/>
      <w:r w:rsidRPr="003A12A5">
        <w:rPr>
          <w:rFonts w:asciiTheme="minorHAnsi" w:hAnsiTheme="minorHAnsi" w:cstheme="minorHAnsi"/>
          <w:bCs/>
          <w:szCs w:val="24"/>
        </w:rPr>
        <w:t>make a decision</w:t>
      </w:r>
      <w:proofErr w:type="gramEnd"/>
      <w:r w:rsidRPr="003A12A5">
        <w:rPr>
          <w:rFonts w:asciiTheme="minorHAnsi" w:hAnsiTheme="minorHAnsi" w:cstheme="minorHAnsi"/>
          <w:bCs/>
          <w:szCs w:val="24"/>
        </w:rPr>
        <w:t xml:space="preserve"> based on the information available.</w:t>
      </w:r>
    </w:p>
    <w:p w14:paraId="485094B0" w14:textId="77777777" w:rsidR="00AB1CDC" w:rsidRPr="003A12A5" w:rsidRDefault="00AB1CDC" w:rsidP="00AB1CDC">
      <w:pPr>
        <w:ind w:left="720" w:right="652"/>
        <w:jc w:val="both"/>
        <w:rPr>
          <w:rFonts w:asciiTheme="minorHAnsi" w:hAnsiTheme="minorHAnsi" w:cstheme="minorHAnsi"/>
          <w:bCs/>
          <w:szCs w:val="24"/>
        </w:rPr>
      </w:pPr>
    </w:p>
    <w:p w14:paraId="5664ECD7" w14:textId="77777777" w:rsidR="00AB1CDC" w:rsidRPr="003A12A5" w:rsidRDefault="00AB1CDC" w:rsidP="00AB1CDC">
      <w:pPr>
        <w:ind w:left="720" w:right="652"/>
        <w:jc w:val="both"/>
        <w:rPr>
          <w:rFonts w:asciiTheme="minorHAnsi" w:hAnsiTheme="minorHAnsi" w:cstheme="minorHAnsi"/>
          <w:bCs/>
          <w:szCs w:val="24"/>
          <w:u w:val="single"/>
        </w:rPr>
      </w:pPr>
      <w:r w:rsidRPr="003A12A5">
        <w:rPr>
          <w:rFonts w:asciiTheme="minorHAnsi" w:hAnsiTheme="minorHAnsi" w:cstheme="minorHAnsi"/>
          <w:bCs/>
          <w:szCs w:val="24"/>
        </w:rPr>
        <w:t>Grievance and Disciplinary or Capability</w:t>
      </w:r>
    </w:p>
    <w:p w14:paraId="78DEEA30"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iCs/>
          <w:szCs w:val="24"/>
        </w:rPr>
        <w:t xml:space="preserve">Where an employee raises a grievance during a disciplinary or capability process, the disciplinary or capability process may be </w:t>
      </w:r>
      <w:proofErr w:type="gramStart"/>
      <w:r w:rsidRPr="003A12A5">
        <w:rPr>
          <w:rFonts w:asciiTheme="minorHAnsi" w:hAnsiTheme="minorHAnsi" w:cstheme="minorHAnsi"/>
          <w:bCs/>
          <w:iCs/>
          <w:szCs w:val="24"/>
        </w:rPr>
        <w:t>temporarily suspended</w:t>
      </w:r>
      <w:proofErr w:type="gramEnd"/>
      <w:r w:rsidRPr="003A12A5">
        <w:rPr>
          <w:rFonts w:asciiTheme="minorHAnsi" w:hAnsiTheme="minorHAnsi" w:cstheme="minorHAnsi"/>
          <w:bCs/>
          <w:iCs/>
          <w:szCs w:val="24"/>
        </w:rPr>
        <w:t xml:space="preserve"> in order to deal with the grievance. Where the grievance and disciplinary or capability cases are related, it may be appropriate to deal with both issues concurrently.</w:t>
      </w:r>
    </w:p>
    <w:p w14:paraId="1ACB3DD5" w14:textId="77777777" w:rsidR="00AB1CDC" w:rsidRPr="003A12A5" w:rsidRDefault="00AB1CDC" w:rsidP="00AB1CDC">
      <w:pPr>
        <w:rPr>
          <w:rFonts w:asciiTheme="minorHAnsi" w:hAnsiTheme="minorHAnsi" w:cstheme="minorHAnsi"/>
          <w:bCs/>
          <w:szCs w:val="24"/>
        </w:rPr>
      </w:pPr>
      <w:r w:rsidRPr="003A12A5">
        <w:rPr>
          <w:rFonts w:asciiTheme="minorHAnsi" w:hAnsiTheme="minorHAnsi" w:cstheme="minorHAnsi"/>
          <w:bCs/>
          <w:szCs w:val="24"/>
        </w:rPr>
        <w:lastRenderedPageBreak/>
        <w:t> </w:t>
      </w:r>
    </w:p>
    <w:p w14:paraId="020FDABE" w14:textId="77777777" w:rsidR="00AB1CDC" w:rsidRPr="003A12A5" w:rsidRDefault="00AB1CDC" w:rsidP="00AB1CDC">
      <w:pPr>
        <w:pStyle w:val="ListParagraph"/>
        <w:numPr>
          <w:ilvl w:val="0"/>
          <w:numId w:val="33"/>
        </w:numPr>
        <w:ind w:right="652"/>
        <w:jc w:val="both"/>
        <w:rPr>
          <w:rFonts w:asciiTheme="minorHAnsi" w:hAnsiTheme="minorHAnsi" w:cstheme="minorHAnsi"/>
          <w:bCs/>
          <w:szCs w:val="24"/>
        </w:rPr>
      </w:pPr>
      <w:r w:rsidRPr="003A12A5">
        <w:rPr>
          <w:rFonts w:asciiTheme="minorHAnsi" w:hAnsiTheme="minorHAnsi" w:cstheme="minorHAnsi"/>
          <w:bCs/>
          <w:szCs w:val="24"/>
        </w:rPr>
        <w:t>Vexatious Complaints</w:t>
      </w:r>
    </w:p>
    <w:p w14:paraId="35474DA4"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Where there are outcomes and recommendations as a result of a grievance process whether informal or formal, the </w:t>
      </w:r>
      <w:proofErr w:type="gramStart"/>
      <w:r w:rsidRPr="003A12A5">
        <w:rPr>
          <w:rFonts w:asciiTheme="minorHAnsi" w:hAnsiTheme="minorHAnsi" w:cstheme="minorHAnsi"/>
          <w:bCs/>
          <w:szCs w:val="24"/>
        </w:rPr>
        <w:t>School</w:t>
      </w:r>
      <w:proofErr w:type="gramEnd"/>
      <w:r w:rsidRPr="003A12A5">
        <w:rPr>
          <w:rFonts w:asciiTheme="minorHAnsi" w:hAnsiTheme="minorHAnsi" w:cstheme="minorHAnsi"/>
          <w:bCs/>
          <w:szCs w:val="24"/>
        </w:rPr>
        <w:t xml:space="preserve"> undertakes to ensure these are implemented. If the School does not implement the outcomes, then the employee may wish to draw this to the </w:t>
      </w:r>
      <w:proofErr w:type="gramStart"/>
      <w:r w:rsidRPr="003A12A5">
        <w:rPr>
          <w:rFonts w:asciiTheme="minorHAnsi" w:hAnsiTheme="minorHAnsi" w:cstheme="minorHAnsi"/>
          <w:bCs/>
          <w:szCs w:val="24"/>
        </w:rPr>
        <w:t>Schools</w:t>
      </w:r>
      <w:proofErr w:type="gramEnd"/>
      <w:r w:rsidRPr="003A12A5">
        <w:rPr>
          <w:rFonts w:asciiTheme="minorHAnsi" w:hAnsiTheme="minorHAnsi" w:cstheme="minorHAnsi"/>
          <w:bCs/>
          <w:szCs w:val="24"/>
        </w:rPr>
        <w:t xml:space="preserve"> attention.</w:t>
      </w:r>
    </w:p>
    <w:p w14:paraId="0B7A6347" w14:textId="77777777" w:rsidR="00AB1CDC" w:rsidRPr="003A12A5" w:rsidRDefault="00AB1CDC" w:rsidP="00AB1CDC">
      <w:pPr>
        <w:ind w:left="720" w:right="652"/>
        <w:jc w:val="both"/>
        <w:rPr>
          <w:rFonts w:asciiTheme="minorHAnsi" w:hAnsiTheme="minorHAnsi" w:cstheme="minorHAnsi"/>
          <w:bCs/>
          <w:szCs w:val="24"/>
        </w:rPr>
      </w:pPr>
      <w:r w:rsidRPr="003A12A5">
        <w:rPr>
          <w:rFonts w:asciiTheme="minorHAnsi" w:hAnsiTheme="minorHAnsi" w:cstheme="minorHAnsi"/>
          <w:bCs/>
          <w:szCs w:val="24"/>
        </w:rPr>
        <w:t xml:space="preserve">However, the School will not accept unreasonably persistent complaints or those who make complaints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be difficult and not work to resolve the situation in line with the spirit of the procedure.</w:t>
      </w:r>
    </w:p>
    <w:p w14:paraId="713F44FA" w14:textId="77777777" w:rsidR="00AB1CDC" w:rsidRPr="003A12A5" w:rsidRDefault="00AB1CDC" w:rsidP="00AB1CDC">
      <w:pPr>
        <w:pStyle w:val="ListParagraph"/>
        <w:numPr>
          <w:ilvl w:val="0"/>
          <w:numId w:val="33"/>
        </w:numPr>
        <w:ind w:right="652"/>
        <w:jc w:val="both"/>
        <w:rPr>
          <w:rFonts w:asciiTheme="minorHAnsi" w:hAnsiTheme="minorHAnsi" w:cstheme="minorHAnsi"/>
          <w:bCs/>
          <w:szCs w:val="24"/>
        </w:rPr>
      </w:pPr>
      <w:r w:rsidRPr="003A12A5">
        <w:rPr>
          <w:rFonts w:asciiTheme="minorHAnsi" w:hAnsiTheme="minorHAnsi" w:cstheme="minorHAnsi"/>
          <w:bCs/>
          <w:szCs w:val="24"/>
        </w:rPr>
        <w:t>Grievance Procedure</w:t>
      </w:r>
    </w:p>
    <w:p w14:paraId="23460EC7" w14:textId="77777777" w:rsidR="00AB1CDC" w:rsidRPr="003A12A5" w:rsidRDefault="00AB1CDC" w:rsidP="00AB1CDC">
      <w:pPr>
        <w:ind w:right="651" w:firstLine="720"/>
        <w:jc w:val="both"/>
        <w:rPr>
          <w:rFonts w:asciiTheme="minorHAnsi" w:hAnsiTheme="minorHAnsi" w:cstheme="minorHAnsi"/>
          <w:bCs/>
          <w:szCs w:val="24"/>
        </w:rPr>
      </w:pPr>
      <w:r w:rsidRPr="003A12A5">
        <w:rPr>
          <w:rFonts w:asciiTheme="minorHAnsi" w:hAnsiTheme="minorHAnsi" w:cstheme="minorHAnsi"/>
          <w:bCs/>
          <w:szCs w:val="24"/>
        </w:rPr>
        <w:t xml:space="preserve">Stage One </w:t>
      </w:r>
    </w:p>
    <w:p w14:paraId="51B1A7C2"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Where informal discussion has not resolved an issue and an individual remains dissatisfied about any matter affecting their employment the matter should be formally registered as a grievance via completion of the Stage One form to the Headteacher or relevant manager. </w:t>
      </w:r>
    </w:p>
    <w:p w14:paraId="277D918C"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The submission must include a sufficient explanation of the basis for the grievance.  Where a matter affects a group of employees, it may be suggested that a spokesperson is used who may be a trade union representative. Any individual may request representation from his or her trade union at this stage or any other stage of this policy.</w:t>
      </w:r>
    </w:p>
    <w:p w14:paraId="17457A0F"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If it is inappropriate for the immediate line manager or Headteacher to consider a grievance </w:t>
      </w:r>
      <w:proofErr w:type="gramStart"/>
      <w:r w:rsidRPr="003A12A5">
        <w:rPr>
          <w:rFonts w:asciiTheme="minorHAnsi" w:hAnsiTheme="minorHAnsi" w:cstheme="minorHAnsi"/>
          <w:bCs/>
          <w:szCs w:val="24"/>
        </w:rPr>
        <w:t>e.g.</w:t>
      </w:r>
      <w:proofErr w:type="gramEnd"/>
      <w:r w:rsidRPr="003A12A5">
        <w:rPr>
          <w:rFonts w:asciiTheme="minorHAnsi" w:hAnsiTheme="minorHAnsi" w:cstheme="minorHAnsi"/>
          <w:bCs/>
          <w:szCs w:val="24"/>
        </w:rPr>
        <w:t xml:space="preserve"> because s/he is the subject of it, the next most senior manager (i.e. the manager’s manager) or a Governor will be asked to respond. </w:t>
      </w:r>
    </w:p>
    <w:p w14:paraId="5F684EE4" w14:textId="77777777" w:rsidR="00AB1CDC" w:rsidRPr="003A12A5" w:rsidRDefault="00AB1CDC" w:rsidP="00AB1CDC">
      <w:pPr>
        <w:ind w:left="720" w:right="651"/>
        <w:jc w:val="both"/>
        <w:rPr>
          <w:rFonts w:asciiTheme="minorHAnsi" w:hAnsiTheme="minorHAnsi" w:cstheme="minorHAnsi"/>
          <w:bCs/>
          <w:szCs w:val="24"/>
        </w:rPr>
      </w:pP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respond to the grievance, the appropriate manager should review the information and invite the employee to a formal stage one meeting as soon as reasonably possible. The meeting should be held with resolution in mind and questions asked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seek resolution.</w:t>
      </w:r>
    </w:p>
    <w:p w14:paraId="3FA75892"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Advice for the manager/Headteacher can be sought from HR.</w:t>
      </w:r>
    </w:p>
    <w:p w14:paraId="11FDA76B"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The purpose of the formal stage one meeting is to:</w:t>
      </w:r>
    </w:p>
    <w:p w14:paraId="4B0C6732"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Understand the grievance raised by the employee</w:t>
      </w:r>
    </w:p>
    <w:p w14:paraId="35DFD343"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Understand the required outcome by the employee</w:t>
      </w:r>
    </w:p>
    <w:p w14:paraId="66B892F8"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Understand what the employee has undertaken to resolve the matter informally</w:t>
      </w:r>
    </w:p>
    <w:p w14:paraId="51EB27EF"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 xml:space="preserve">Understand the events/course of action that have occurred within the </w:t>
      </w:r>
      <w:proofErr w:type="gramStart"/>
      <w:r w:rsidRPr="003A12A5">
        <w:rPr>
          <w:rFonts w:asciiTheme="minorHAnsi" w:hAnsiTheme="minorHAnsi" w:cstheme="minorHAnsi"/>
          <w:bCs/>
          <w:szCs w:val="24"/>
        </w:rPr>
        <w:t>School</w:t>
      </w:r>
      <w:proofErr w:type="gramEnd"/>
      <w:r w:rsidRPr="003A12A5">
        <w:rPr>
          <w:rFonts w:asciiTheme="minorHAnsi" w:hAnsiTheme="minorHAnsi" w:cstheme="minorHAnsi"/>
          <w:bCs/>
          <w:szCs w:val="24"/>
        </w:rPr>
        <w:t xml:space="preserve"> </w:t>
      </w:r>
    </w:p>
    <w:p w14:paraId="4567CE9F" w14:textId="77777777" w:rsidR="00AB1CDC" w:rsidRPr="003A12A5" w:rsidRDefault="00AB1CDC" w:rsidP="00AB1CDC">
      <w:pPr>
        <w:pStyle w:val="ListParagraph"/>
        <w:numPr>
          <w:ilvl w:val="0"/>
          <w:numId w:val="37"/>
        </w:numPr>
        <w:ind w:right="651"/>
        <w:jc w:val="both"/>
        <w:rPr>
          <w:rFonts w:asciiTheme="minorHAnsi" w:hAnsiTheme="minorHAnsi" w:cstheme="minorHAnsi"/>
          <w:bCs/>
          <w:szCs w:val="24"/>
        </w:rPr>
      </w:pPr>
      <w:r w:rsidRPr="003A12A5">
        <w:rPr>
          <w:rFonts w:asciiTheme="minorHAnsi" w:hAnsiTheme="minorHAnsi" w:cstheme="minorHAnsi"/>
          <w:bCs/>
          <w:szCs w:val="24"/>
        </w:rPr>
        <w:t>Decide on an appropriate course of action</w:t>
      </w:r>
    </w:p>
    <w:p w14:paraId="3A6E7896" w14:textId="77777777" w:rsidR="00AB1CDC" w:rsidRPr="003A12A5" w:rsidRDefault="00AB1CDC" w:rsidP="00AB1CDC">
      <w:pPr>
        <w:ind w:left="720" w:right="651"/>
        <w:jc w:val="both"/>
        <w:rPr>
          <w:rFonts w:asciiTheme="minorHAnsi" w:hAnsiTheme="minorHAnsi" w:cstheme="minorHAnsi"/>
          <w:bCs/>
          <w:szCs w:val="24"/>
        </w:rPr>
      </w:pPr>
      <w:r w:rsidRPr="003A12A5">
        <w:rPr>
          <w:rFonts w:asciiTheme="minorHAnsi" w:hAnsiTheme="minorHAnsi" w:cstheme="minorHAnsi"/>
          <w:bCs/>
          <w:szCs w:val="24"/>
        </w:rPr>
        <w:t xml:space="preserve">The appropriate course of action may include being </w:t>
      </w:r>
      <w:proofErr w:type="gramStart"/>
      <w:r w:rsidRPr="003A12A5">
        <w:rPr>
          <w:rFonts w:asciiTheme="minorHAnsi" w:hAnsiTheme="minorHAnsi" w:cstheme="minorHAnsi"/>
          <w:bCs/>
          <w:szCs w:val="24"/>
        </w:rPr>
        <w:t>in a position</w:t>
      </w:r>
      <w:proofErr w:type="gramEnd"/>
      <w:r w:rsidRPr="003A12A5">
        <w:rPr>
          <w:rFonts w:asciiTheme="minorHAnsi" w:hAnsiTheme="minorHAnsi" w:cstheme="minorHAnsi"/>
          <w:bCs/>
          <w:szCs w:val="24"/>
        </w:rPr>
        <w:t xml:space="preserve"> to make a formal response containing any recommendations as they have already undertaken relevant investigations as well as speaking to the employee in order to make a decision.</w:t>
      </w:r>
    </w:p>
    <w:p w14:paraId="3B14EFA1" w14:textId="77777777" w:rsidR="00AB1CDC" w:rsidRPr="003A12A5" w:rsidRDefault="00AB1CDC" w:rsidP="00AB1CDC">
      <w:pPr>
        <w:ind w:left="709" w:right="651"/>
        <w:jc w:val="both"/>
        <w:rPr>
          <w:rFonts w:asciiTheme="minorHAnsi" w:hAnsiTheme="minorHAnsi" w:cstheme="minorHAnsi"/>
          <w:bCs/>
          <w:szCs w:val="24"/>
        </w:rPr>
      </w:pPr>
      <w:r w:rsidRPr="003A12A5">
        <w:rPr>
          <w:rFonts w:asciiTheme="minorHAnsi" w:hAnsiTheme="minorHAnsi" w:cstheme="minorHAnsi"/>
          <w:bCs/>
          <w:szCs w:val="24"/>
        </w:rPr>
        <w:lastRenderedPageBreak/>
        <w:t xml:space="preserve">Where this is the case, resolution should be communicated as part of the formal stage one meeting. If this is not possible as further consideration is required, outcomes and recommendations should be communicated within 7 days of the meeting or as soon as reasonably practicable. </w:t>
      </w:r>
    </w:p>
    <w:p w14:paraId="2D39C4DD" w14:textId="77777777" w:rsidR="00AB1CDC" w:rsidRPr="003A12A5" w:rsidRDefault="00AB1CDC" w:rsidP="00AB1CDC">
      <w:pPr>
        <w:ind w:left="720" w:right="651"/>
        <w:jc w:val="both"/>
        <w:rPr>
          <w:rFonts w:asciiTheme="minorHAnsi" w:hAnsiTheme="minorHAnsi" w:cstheme="minorHAnsi"/>
          <w:bCs/>
          <w:szCs w:val="24"/>
        </w:rPr>
      </w:pPr>
      <w:proofErr w:type="gramStart"/>
      <w:r w:rsidRPr="003A12A5">
        <w:rPr>
          <w:rFonts w:asciiTheme="minorHAnsi" w:hAnsiTheme="minorHAnsi" w:cstheme="minorHAnsi"/>
          <w:bCs/>
          <w:szCs w:val="24"/>
        </w:rPr>
        <w:t>Alternatively</w:t>
      </w:r>
      <w:proofErr w:type="gramEnd"/>
      <w:r w:rsidRPr="003A12A5">
        <w:rPr>
          <w:rFonts w:asciiTheme="minorHAnsi" w:hAnsiTheme="minorHAnsi" w:cstheme="minorHAnsi"/>
          <w:bCs/>
          <w:szCs w:val="24"/>
        </w:rPr>
        <w:t xml:space="preserve"> it may be necessary to adjourn the meeting to investigate the matter further. If this occurs, the manager/Headteacher should keep the employee up to date with timeframes and may reconvene the formal stage one meeting </w:t>
      </w:r>
      <w:proofErr w:type="gramStart"/>
      <w:r w:rsidRPr="003A12A5">
        <w:rPr>
          <w:rFonts w:asciiTheme="minorHAnsi" w:hAnsiTheme="minorHAnsi" w:cstheme="minorHAnsi"/>
          <w:bCs/>
          <w:szCs w:val="24"/>
        </w:rPr>
        <w:t>in order to</w:t>
      </w:r>
      <w:proofErr w:type="gramEnd"/>
      <w:r w:rsidRPr="003A12A5">
        <w:rPr>
          <w:rFonts w:asciiTheme="minorHAnsi" w:hAnsiTheme="minorHAnsi" w:cstheme="minorHAnsi"/>
          <w:bCs/>
          <w:szCs w:val="24"/>
        </w:rPr>
        <w:t xml:space="preserve"> deliver the findings and recommendations. Where the meeting is </w:t>
      </w:r>
      <w:proofErr w:type="gramStart"/>
      <w:r w:rsidRPr="003A12A5">
        <w:rPr>
          <w:rFonts w:asciiTheme="minorHAnsi" w:hAnsiTheme="minorHAnsi" w:cstheme="minorHAnsi"/>
          <w:bCs/>
          <w:szCs w:val="24"/>
        </w:rPr>
        <w:t>reconvened</w:t>
      </w:r>
      <w:proofErr w:type="gramEnd"/>
      <w:r w:rsidRPr="003A12A5">
        <w:rPr>
          <w:rFonts w:asciiTheme="minorHAnsi" w:hAnsiTheme="minorHAnsi" w:cstheme="minorHAnsi"/>
          <w:bCs/>
          <w:szCs w:val="24"/>
        </w:rPr>
        <w:t xml:space="preserve"> the outcome will be communicated in writing within 7 days, otherwise as soon as investigations have been completed and without unreasonable delay.</w:t>
      </w:r>
    </w:p>
    <w:p w14:paraId="1C420FCE" w14:textId="77777777" w:rsidR="00AB1CDC" w:rsidRPr="003A12A5" w:rsidRDefault="00AB1CDC" w:rsidP="00AB1CDC">
      <w:pPr>
        <w:ind w:right="651" w:firstLine="720"/>
        <w:jc w:val="both"/>
        <w:rPr>
          <w:rFonts w:asciiTheme="minorHAnsi" w:hAnsiTheme="minorHAnsi" w:cstheme="minorHAnsi"/>
          <w:bCs/>
          <w:szCs w:val="24"/>
        </w:rPr>
      </w:pPr>
      <w:r w:rsidRPr="003A12A5">
        <w:rPr>
          <w:rFonts w:asciiTheme="minorHAnsi" w:hAnsiTheme="minorHAnsi" w:cstheme="minorHAnsi"/>
          <w:bCs/>
          <w:szCs w:val="24"/>
        </w:rPr>
        <w:t>Stage Two Appeal</w:t>
      </w:r>
    </w:p>
    <w:p w14:paraId="2D650A2F"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 xml:space="preserve">If the employee is dissatisfied with the outcome of the Stage One meeting, then the employee or the trade union representative must submit a completed Grievance Stage Two Appeal form to the Chair of Governors within 7 days of receipt of the stage one decision letter. </w:t>
      </w:r>
    </w:p>
    <w:p w14:paraId="18447755" w14:textId="77777777" w:rsidR="00AB1CDC" w:rsidRPr="003A12A5" w:rsidRDefault="00AB1CDC" w:rsidP="00AB1CDC">
      <w:pPr>
        <w:pStyle w:val="BlockText"/>
        <w:spacing w:line="276" w:lineRule="auto"/>
        <w:ind w:left="0"/>
        <w:jc w:val="both"/>
        <w:rPr>
          <w:rFonts w:asciiTheme="minorHAnsi" w:hAnsiTheme="minorHAnsi" w:cstheme="minorHAnsi"/>
          <w:bCs/>
          <w:szCs w:val="24"/>
        </w:rPr>
      </w:pPr>
    </w:p>
    <w:p w14:paraId="15A2AB95"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Depending on who responded to Formal Stage one, the Headteacher or Governors Appeal Committee should be convened at the earliest opportunity to hear the appeal without unreasonable delay and can be advised by a member of the HR team. The Headteacher or Chair of the Appeals Committee has the right to convene a prior meeting with trade union representatives and management with the aim of settling the issue before the hearing is convened.</w:t>
      </w:r>
    </w:p>
    <w:p w14:paraId="1C9D3358"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55C783FE"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 xml:space="preserve">The procedure for the hearing will ensure all parties </w:t>
      </w:r>
      <w:proofErr w:type="gramStart"/>
      <w:r w:rsidRPr="003A12A5">
        <w:rPr>
          <w:rFonts w:asciiTheme="minorHAnsi" w:hAnsiTheme="minorHAnsi" w:cstheme="minorHAnsi"/>
          <w:bCs/>
          <w:szCs w:val="24"/>
        </w:rPr>
        <w:t>have the opportunity to</w:t>
      </w:r>
      <w:proofErr w:type="gramEnd"/>
      <w:r w:rsidRPr="003A12A5">
        <w:rPr>
          <w:rFonts w:asciiTheme="minorHAnsi" w:hAnsiTheme="minorHAnsi" w:cstheme="minorHAnsi"/>
          <w:bCs/>
          <w:szCs w:val="24"/>
        </w:rPr>
        <w:t xml:space="preserve"> have their say and at all times comply with the principles of natural justice (see Process at Grievance Appeals below). It is not expected that witnesses will attend, however this will depend on the nature of the grievance.</w:t>
      </w:r>
    </w:p>
    <w:p w14:paraId="621F9CFC"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1D65718" w14:textId="77777777" w:rsidR="00AB1CDC" w:rsidRPr="003A12A5" w:rsidRDefault="00AB1CDC" w:rsidP="00AB1CDC">
      <w:pPr>
        <w:pStyle w:val="BlockText"/>
        <w:spacing w:line="276" w:lineRule="auto"/>
        <w:ind w:left="720"/>
        <w:jc w:val="both"/>
        <w:rPr>
          <w:rFonts w:asciiTheme="minorHAnsi" w:hAnsiTheme="minorHAnsi" w:cstheme="minorHAnsi"/>
          <w:bCs/>
          <w:szCs w:val="24"/>
        </w:rPr>
      </w:pPr>
      <w:r w:rsidRPr="003A12A5">
        <w:rPr>
          <w:rFonts w:asciiTheme="minorHAnsi" w:hAnsiTheme="minorHAnsi" w:cstheme="minorHAnsi"/>
          <w:bCs/>
          <w:szCs w:val="24"/>
        </w:rPr>
        <w:t>The decision of the Headteacher or Appeals Committee will be communicated in writing within 7 days and the decision is final. Should there be a delay in the decision, this will be communicated at the earliest opportunity.</w:t>
      </w:r>
    </w:p>
    <w:p w14:paraId="46D834F8"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6F74F4A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4DB3782"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18ED6BF1"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6752BDD0"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6C48B66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3C8B0941"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3CEEC91F"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2FA6812E"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21B6902A"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3C5558D"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746FE832"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042BCE9D"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1FA207AC"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260D1286" w14:textId="77777777" w:rsidR="00E05982" w:rsidRPr="003A12A5" w:rsidRDefault="00E05982" w:rsidP="00AB1CDC">
      <w:pPr>
        <w:pStyle w:val="BlockText"/>
        <w:spacing w:line="276" w:lineRule="auto"/>
        <w:ind w:left="720"/>
        <w:jc w:val="both"/>
        <w:rPr>
          <w:rFonts w:asciiTheme="minorHAnsi" w:hAnsiTheme="minorHAnsi" w:cstheme="minorHAnsi"/>
          <w:bCs/>
          <w:szCs w:val="24"/>
        </w:rPr>
      </w:pPr>
    </w:p>
    <w:p w14:paraId="5E8C6BA1" w14:textId="77777777" w:rsidR="00E05982" w:rsidRPr="003A12A5" w:rsidRDefault="00E05982" w:rsidP="00AB1CDC">
      <w:pPr>
        <w:pStyle w:val="BlockText"/>
        <w:spacing w:line="276" w:lineRule="auto"/>
        <w:ind w:left="720"/>
        <w:jc w:val="both"/>
        <w:rPr>
          <w:rFonts w:asciiTheme="minorHAnsi" w:hAnsiTheme="minorHAnsi" w:cstheme="minorHAnsi"/>
          <w:bCs/>
          <w:szCs w:val="24"/>
        </w:rPr>
      </w:pPr>
    </w:p>
    <w:p w14:paraId="4C09EE3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3405391B" w14:textId="77777777" w:rsidR="00AB1CDC" w:rsidRPr="003A12A5" w:rsidRDefault="00AB1CDC" w:rsidP="00AB1CDC">
      <w:pPr>
        <w:pStyle w:val="BlockText"/>
        <w:spacing w:line="276" w:lineRule="auto"/>
        <w:ind w:left="720"/>
        <w:jc w:val="both"/>
        <w:rPr>
          <w:rFonts w:asciiTheme="minorHAnsi" w:hAnsiTheme="minorHAnsi" w:cstheme="minorHAnsi"/>
          <w:bCs/>
          <w:szCs w:val="24"/>
        </w:rPr>
      </w:pPr>
    </w:p>
    <w:p w14:paraId="476C9B52" w14:textId="77777777" w:rsidR="00AB1CDC" w:rsidRPr="003A12A5" w:rsidRDefault="00AB1CDC" w:rsidP="00AB1CDC">
      <w:pPr>
        <w:ind w:left="709"/>
        <w:jc w:val="center"/>
        <w:rPr>
          <w:rFonts w:asciiTheme="minorHAnsi" w:hAnsiTheme="minorHAnsi" w:cstheme="minorHAnsi"/>
          <w:bCs/>
          <w:szCs w:val="24"/>
          <w:u w:val="single"/>
        </w:rPr>
      </w:pPr>
      <w:r w:rsidRPr="003A12A5">
        <w:rPr>
          <w:rFonts w:asciiTheme="minorHAnsi" w:hAnsiTheme="minorHAnsi" w:cstheme="minorHAnsi"/>
          <w:bCs/>
          <w:szCs w:val="24"/>
          <w:u w:val="single"/>
        </w:rPr>
        <w:t>Grievance Stage One Form</w:t>
      </w:r>
    </w:p>
    <w:p w14:paraId="2C8F82D0" w14:textId="77777777" w:rsidR="00AB1CDC" w:rsidRPr="003A12A5" w:rsidRDefault="00AB1CDC" w:rsidP="00AB1CDC">
      <w:pPr>
        <w:pStyle w:val="ListParagraph"/>
        <w:numPr>
          <w:ilvl w:val="0"/>
          <w:numId w:val="38"/>
        </w:numPr>
        <w:jc w:val="both"/>
        <w:rPr>
          <w:rFonts w:asciiTheme="minorHAnsi" w:hAnsiTheme="minorHAnsi" w:cstheme="minorHAnsi"/>
          <w:bCs/>
          <w:szCs w:val="24"/>
        </w:rPr>
      </w:pPr>
      <w:r w:rsidRPr="003A12A5">
        <w:rPr>
          <w:rFonts w:asciiTheme="minorHAnsi" w:hAnsiTheme="minorHAnsi" w:cstheme="minorHAnsi"/>
          <w:bCs/>
          <w:szCs w:val="24"/>
        </w:rPr>
        <w:t>Please detail the basis of your grievance / complaint:</w:t>
      </w:r>
    </w:p>
    <w:p w14:paraId="189A403A" w14:textId="77777777" w:rsidR="00AB1CDC" w:rsidRPr="003A12A5" w:rsidRDefault="00AB1CDC" w:rsidP="00AB1CDC">
      <w:pPr>
        <w:ind w:left="709"/>
        <w:jc w:val="both"/>
        <w:rPr>
          <w:rFonts w:asciiTheme="minorHAnsi" w:hAnsiTheme="minorHAnsi" w:cstheme="minorHAnsi"/>
          <w:bCs/>
          <w:szCs w:val="24"/>
        </w:rPr>
      </w:pPr>
    </w:p>
    <w:p w14:paraId="709EC2AA" w14:textId="77777777" w:rsidR="00AB1CDC" w:rsidRPr="003A12A5" w:rsidRDefault="00AB1CDC" w:rsidP="00AB1CDC">
      <w:pPr>
        <w:ind w:left="709"/>
        <w:jc w:val="both"/>
        <w:rPr>
          <w:rFonts w:asciiTheme="minorHAnsi" w:hAnsiTheme="minorHAnsi" w:cstheme="minorHAnsi"/>
          <w:bCs/>
          <w:szCs w:val="24"/>
        </w:rPr>
      </w:pPr>
    </w:p>
    <w:p w14:paraId="159EEC8C" w14:textId="77777777" w:rsidR="00AB1CDC" w:rsidRPr="003A12A5" w:rsidRDefault="00AB1CDC" w:rsidP="00AB1CDC">
      <w:pPr>
        <w:ind w:left="709"/>
        <w:jc w:val="both"/>
        <w:rPr>
          <w:rFonts w:asciiTheme="minorHAnsi" w:hAnsiTheme="minorHAnsi" w:cstheme="minorHAnsi"/>
          <w:bCs/>
          <w:szCs w:val="24"/>
        </w:rPr>
      </w:pPr>
    </w:p>
    <w:p w14:paraId="0CE562D9" w14:textId="77777777" w:rsidR="00AB1CDC" w:rsidRPr="003A12A5" w:rsidRDefault="00AB1CDC" w:rsidP="00AB1CDC">
      <w:pPr>
        <w:ind w:left="709"/>
        <w:jc w:val="both"/>
        <w:rPr>
          <w:rFonts w:asciiTheme="minorHAnsi" w:hAnsiTheme="minorHAnsi" w:cstheme="minorHAnsi"/>
          <w:bCs/>
          <w:szCs w:val="24"/>
        </w:rPr>
      </w:pPr>
    </w:p>
    <w:p w14:paraId="570DC3D8" w14:textId="77777777" w:rsidR="00AB1CDC" w:rsidRPr="003A12A5" w:rsidRDefault="00AB1CDC" w:rsidP="00AB1CDC">
      <w:pPr>
        <w:ind w:left="709"/>
        <w:jc w:val="both"/>
        <w:rPr>
          <w:rFonts w:asciiTheme="minorHAnsi" w:hAnsiTheme="minorHAnsi" w:cstheme="minorHAnsi"/>
          <w:bCs/>
          <w:szCs w:val="24"/>
        </w:rPr>
      </w:pPr>
    </w:p>
    <w:p w14:paraId="461F2B55" w14:textId="77777777" w:rsidR="00AB1CDC" w:rsidRPr="003A12A5" w:rsidRDefault="00AB1CDC" w:rsidP="00AB1CDC">
      <w:pPr>
        <w:ind w:left="709"/>
        <w:jc w:val="both"/>
        <w:rPr>
          <w:rFonts w:asciiTheme="minorHAnsi" w:hAnsiTheme="minorHAnsi" w:cstheme="minorHAnsi"/>
          <w:bCs/>
          <w:szCs w:val="24"/>
        </w:rPr>
      </w:pPr>
    </w:p>
    <w:p w14:paraId="34CE2B01" w14:textId="77777777" w:rsidR="00AB1CDC" w:rsidRPr="003A12A5" w:rsidRDefault="00AB1CDC" w:rsidP="00AB1CDC">
      <w:pPr>
        <w:ind w:left="709"/>
        <w:jc w:val="both"/>
        <w:rPr>
          <w:rFonts w:asciiTheme="minorHAnsi" w:hAnsiTheme="minorHAnsi" w:cstheme="minorHAnsi"/>
          <w:bCs/>
          <w:szCs w:val="24"/>
        </w:rPr>
      </w:pPr>
    </w:p>
    <w:p w14:paraId="64549802" w14:textId="77777777" w:rsidR="00AB1CDC" w:rsidRPr="003A12A5" w:rsidRDefault="00AB1CDC" w:rsidP="00AB1CDC">
      <w:pPr>
        <w:ind w:left="709"/>
        <w:jc w:val="both"/>
        <w:rPr>
          <w:rFonts w:asciiTheme="minorHAnsi" w:hAnsiTheme="minorHAnsi" w:cstheme="minorHAnsi"/>
          <w:bCs/>
          <w:szCs w:val="24"/>
        </w:rPr>
      </w:pPr>
    </w:p>
    <w:p w14:paraId="1C586BFB" w14:textId="77777777" w:rsidR="00AB1CDC" w:rsidRPr="003A12A5" w:rsidRDefault="00AB1CDC" w:rsidP="00AB1CDC">
      <w:pPr>
        <w:pStyle w:val="ListParagraph"/>
        <w:numPr>
          <w:ilvl w:val="0"/>
          <w:numId w:val="38"/>
        </w:numPr>
        <w:jc w:val="both"/>
        <w:rPr>
          <w:rFonts w:asciiTheme="minorHAnsi" w:hAnsiTheme="minorHAnsi" w:cstheme="minorHAnsi"/>
          <w:bCs/>
          <w:szCs w:val="24"/>
        </w:rPr>
      </w:pPr>
      <w:r w:rsidRPr="003A12A5">
        <w:rPr>
          <w:rFonts w:asciiTheme="minorHAnsi" w:hAnsiTheme="minorHAnsi" w:cstheme="minorHAnsi"/>
          <w:bCs/>
          <w:szCs w:val="24"/>
        </w:rPr>
        <w:t>What action have you taken to date to resolve the situation?</w:t>
      </w:r>
    </w:p>
    <w:p w14:paraId="07333B34" w14:textId="77777777" w:rsidR="00AB1CDC" w:rsidRPr="003A12A5" w:rsidRDefault="00AB1CDC" w:rsidP="00AB1CDC">
      <w:pPr>
        <w:ind w:left="709"/>
        <w:jc w:val="both"/>
        <w:rPr>
          <w:rFonts w:asciiTheme="minorHAnsi" w:hAnsiTheme="minorHAnsi" w:cstheme="minorHAnsi"/>
          <w:bCs/>
          <w:szCs w:val="24"/>
        </w:rPr>
      </w:pPr>
    </w:p>
    <w:p w14:paraId="5372E426" w14:textId="77777777" w:rsidR="00AB1CDC" w:rsidRPr="003A12A5" w:rsidRDefault="00AB1CDC" w:rsidP="00AB1CDC">
      <w:pPr>
        <w:ind w:left="709"/>
        <w:jc w:val="both"/>
        <w:rPr>
          <w:rFonts w:asciiTheme="minorHAnsi" w:hAnsiTheme="minorHAnsi" w:cstheme="minorHAnsi"/>
          <w:bCs/>
          <w:szCs w:val="24"/>
        </w:rPr>
      </w:pPr>
    </w:p>
    <w:p w14:paraId="79A770B9" w14:textId="77777777" w:rsidR="00AB1CDC" w:rsidRPr="003A12A5" w:rsidRDefault="00AB1CDC" w:rsidP="00AB1CDC">
      <w:pPr>
        <w:ind w:left="709"/>
        <w:jc w:val="both"/>
        <w:rPr>
          <w:rFonts w:asciiTheme="minorHAnsi" w:hAnsiTheme="minorHAnsi" w:cstheme="minorHAnsi"/>
          <w:bCs/>
          <w:szCs w:val="24"/>
        </w:rPr>
      </w:pPr>
    </w:p>
    <w:p w14:paraId="279C7121" w14:textId="77777777" w:rsidR="00AB1CDC" w:rsidRPr="003A12A5" w:rsidRDefault="00AB1CDC" w:rsidP="00AB1CDC">
      <w:pPr>
        <w:ind w:left="709"/>
        <w:jc w:val="both"/>
        <w:rPr>
          <w:rFonts w:asciiTheme="minorHAnsi" w:hAnsiTheme="minorHAnsi" w:cstheme="minorHAnsi"/>
          <w:bCs/>
          <w:szCs w:val="24"/>
        </w:rPr>
      </w:pPr>
    </w:p>
    <w:p w14:paraId="37ACC5A6" w14:textId="77777777" w:rsidR="00AB1CDC" w:rsidRPr="003A12A5" w:rsidRDefault="00AB1CDC" w:rsidP="00AB1CDC">
      <w:pPr>
        <w:ind w:left="709"/>
        <w:jc w:val="both"/>
        <w:rPr>
          <w:rFonts w:asciiTheme="minorHAnsi" w:hAnsiTheme="minorHAnsi" w:cstheme="minorHAnsi"/>
          <w:bCs/>
          <w:szCs w:val="24"/>
        </w:rPr>
      </w:pPr>
    </w:p>
    <w:p w14:paraId="7A272FCB" w14:textId="77777777" w:rsidR="00AB1CDC" w:rsidRPr="003A12A5" w:rsidRDefault="00AB1CDC" w:rsidP="00AB1CDC">
      <w:pPr>
        <w:pStyle w:val="ListParagraph"/>
        <w:numPr>
          <w:ilvl w:val="0"/>
          <w:numId w:val="38"/>
        </w:numPr>
        <w:jc w:val="both"/>
        <w:rPr>
          <w:rFonts w:asciiTheme="minorHAnsi" w:hAnsiTheme="minorHAnsi" w:cstheme="minorHAnsi"/>
          <w:bCs/>
          <w:szCs w:val="24"/>
        </w:rPr>
      </w:pPr>
      <w:r w:rsidRPr="003A12A5">
        <w:rPr>
          <w:rFonts w:asciiTheme="minorHAnsi" w:hAnsiTheme="minorHAnsi" w:cstheme="minorHAnsi"/>
          <w:bCs/>
          <w:szCs w:val="24"/>
        </w:rPr>
        <w:t xml:space="preserve">What outcome do you hope to achieve </w:t>
      </w:r>
      <w:proofErr w:type="gramStart"/>
      <w:r w:rsidRPr="003A12A5">
        <w:rPr>
          <w:rFonts w:asciiTheme="minorHAnsi" w:hAnsiTheme="minorHAnsi" w:cstheme="minorHAnsi"/>
          <w:bCs/>
          <w:szCs w:val="24"/>
        </w:rPr>
        <w:t>as a result of</w:t>
      </w:r>
      <w:proofErr w:type="gramEnd"/>
      <w:r w:rsidRPr="003A12A5">
        <w:rPr>
          <w:rFonts w:asciiTheme="minorHAnsi" w:hAnsiTheme="minorHAnsi" w:cstheme="minorHAnsi"/>
          <w:bCs/>
          <w:szCs w:val="24"/>
        </w:rPr>
        <w:t xml:space="preserve"> this grievance?</w:t>
      </w:r>
    </w:p>
    <w:p w14:paraId="4C616B51" w14:textId="77777777" w:rsidR="00AB1CDC" w:rsidRPr="003A12A5" w:rsidRDefault="00AB1CDC" w:rsidP="00AB1CDC">
      <w:pPr>
        <w:ind w:left="709"/>
        <w:jc w:val="both"/>
        <w:rPr>
          <w:rFonts w:asciiTheme="minorHAnsi" w:hAnsiTheme="minorHAnsi" w:cstheme="minorHAnsi"/>
          <w:bCs/>
          <w:szCs w:val="24"/>
        </w:rPr>
      </w:pPr>
    </w:p>
    <w:p w14:paraId="505EE3E8" w14:textId="77777777" w:rsidR="00AB1CDC" w:rsidRPr="003A12A5" w:rsidRDefault="00AB1CDC" w:rsidP="00AB1CDC">
      <w:pPr>
        <w:ind w:left="709"/>
        <w:jc w:val="both"/>
        <w:rPr>
          <w:rFonts w:asciiTheme="minorHAnsi" w:hAnsiTheme="minorHAnsi" w:cstheme="minorHAnsi"/>
          <w:bCs/>
          <w:szCs w:val="24"/>
        </w:rPr>
      </w:pPr>
    </w:p>
    <w:p w14:paraId="635A212F" w14:textId="77777777" w:rsidR="00AB1CDC" w:rsidRPr="003A12A5" w:rsidRDefault="00AB1CDC" w:rsidP="00AB1CDC">
      <w:pPr>
        <w:ind w:left="709"/>
        <w:jc w:val="both"/>
        <w:rPr>
          <w:rFonts w:asciiTheme="minorHAnsi" w:hAnsiTheme="minorHAnsi" w:cstheme="minorHAnsi"/>
          <w:bCs/>
          <w:szCs w:val="24"/>
        </w:rPr>
      </w:pPr>
    </w:p>
    <w:p w14:paraId="13B7E31D" w14:textId="77777777" w:rsidR="00AB1CDC" w:rsidRPr="003A12A5" w:rsidRDefault="00AB1CDC" w:rsidP="00AB1CDC">
      <w:pPr>
        <w:ind w:left="709"/>
        <w:jc w:val="both"/>
        <w:rPr>
          <w:rFonts w:asciiTheme="minorHAnsi" w:hAnsiTheme="minorHAnsi" w:cstheme="minorHAnsi"/>
          <w:bCs/>
          <w:szCs w:val="24"/>
        </w:rPr>
      </w:pPr>
    </w:p>
    <w:p w14:paraId="10909D9D" w14:textId="77777777" w:rsidR="00AB1CDC" w:rsidRPr="003A12A5" w:rsidRDefault="00AB1CDC" w:rsidP="00AB1CDC">
      <w:pPr>
        <w:ind w:left="709"/>
        <w:jc w:val="both"/>
        <w:rPr>
          <w:rFonts w:asciiTheme="minorHAnsi" w:hAnsiTheme="minorHAnsi" w:cstheme="minorHAnsi"/>
          <w:bCs/>
          <w:szCs w:val="24"/>
        </w:rPr>
      </w:pPr>
    </w:p>
    <w:p w14:paraId="16FB4DDB" w14:textId="77777777" w:rsidR="00AB1CDC" w:rsidRPr="003A12A5" w:rsidRDefault="00AB1CDC" w:rsidP="00AB1CDC">
      <w:pPr>
        <w:ind w:left="709"/>
        <w:jc w:val="both"/>
        <w:rPr>
          <w:rFonts w:asciiTheme="minorHAnsi" w:hAnsiTheme="minorHAnsi" w:cstheme="minorHAnsi"/>
          <w:bCs/>
          <w:szCs w:val="24"/>
        </w:rPr>
      </w:pPr>
    </w:p>
    <w:p w14:paraId="41E6786A" w14:textId="77777777" w:rsidR="00AB1CDC" w:rsidRPr="003A12A5" w:rsidRDefault="00AB1CDC" w:rsidP="00AB1CDC">
      <w:pPr>
        <w:ind w:left="709"/>
        <w:jc w:val="both"/>
        <w:rPr>
          <w:rFonts w:asciiTheme="minorHAnsi" w:hAnsiTheme="minorHAnsi" w:cstheme="minorHAnsi"/>
          <w:bCs/>
          <w:szCs w:val="24"/>
        </w:rPr>
      </w:pPr>
    </w:p>
    <w:p w14:paraId="41A65AA4"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Signature:</w:t>
      </w:r>
    </w:p>
    <w:p w14:paraId="25F02124"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Date: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Name of TU Rep:</w:t>
      </w:r>
    </w:p>
    <w:p w14:paraId="08343A92"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 of Line Manager:</w:t>
      </w:r>
    </w:p>
    <w:p w14:paraId="56B7BA5F" w14:textId="77777777" w:rsidR="00AB1CDC" w:rsidRPr="003A12A5" w:rsidRDefault="00AB1CDC" w:rsidP="00AB1CDC">
      <w:pPr>
        <w:ind w:left="709"/>
        <w:rPr>
          <w:rFonts w:asciiTheme="minorHAnsi" w:hAnsiTheme="minorHAnsi" w:cstheme="minorHAnsi"/>
          <w:bCs/>
          <w:szCs w:val="24"/>
          <w:u w:val="single"/>
        </w:rPr>
      </w:pPr>
    </w:p>
    <w:p w14:paraId="6175A55A" w14:textId="77777777" w:rsidR="00AB1CDC" w:rsidRPr="003A12A5" w:rsidRDefault="00AB1CDC" w:rsidP="00AB1CDC">
      <w:pPr>
        <w:ind w:left="709"/>
        <w:jc w:val="center"/>
        <w:rPr>
          <w:rFonts w:asciiTheme="minorHAnsi" w:hAnsiTheme="minorHAnsi" w:cstheme="minorHAnsi"/>
          <w:bCs/>
          <w:szCs w:val="24"/>
          <w:u w:val="single"/>
        </w:rPr>
      </w:pPr>
      <w:r w:rsidRPr="003A12A5">
        <w:rPr>
          <w:rFonts w:asciiTheme="minorHAnsi" w:hAnsiTheme="minorHAnsi" w:cstheme="minorHAnsi"/>
          <w:bCs/>
          <w:szCs w:val="24"/>
          <w:u w:val="single"/>
        </w:rPr>
        <w:t>Grievance Stage Two Appeal Form</w:t>
      </w:r>
    </w:p>
    <w:p w14:paraId="79555B89"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Where you are appealing against the outcome of Grievance Stage One, ensure that you detail the specific reason (s) why you are dissatisfied with the decision by completing all sections below.</w:t>
      </w:r>
    </w:p>
    <w:p w14:paraId="5AA5A1E9"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1.Please state the reasons for appealing against the outcome of Grievance Stage One.</w:t>
      </w:r>
    </w:p>
    <w:p w14:paraId="1F414D53" w14:textId="77777777" w:rsidR="00AB1CDC" w:rsidRPr="003A12A5" w:rsidRDefault="00AB1CDC" w:rsidP="00AB1CDC">
      <w:pPr>
        <w:ind w:left="709"/>
        <w:rPr>
          <w:rFonts w:asciiTheme="minorHAnsi" w:hAnsiTheme="minorHAnsi" w:cstheme="minorHAnsi"/>
          <w:bCs/>
          <w:szCs w:val="24"/>
        </w:rPr>
      </w:pPr>
    </w:p>
    <w:p w14:paraId="27402F49" w14:textId="77777777" w:rsidR="00AB1CDC" w:rsidRPr="003A12A5" w:rsidRDefault="00AB1CDC" w:rsidP="00AB1CDC">
      <w:pPr>
        <w:ind w:left="709"/>
        <w:rPr>
          <w:rFonts w:asciiTheme="minorHAnsi" w:hAnsiTheme="minorHAnsi" w:cstheme="minorHAnsi"/>
          <w:bCs/>
          <w:szCs w:val="24"/>
        </w:rPr>
      </w:pPr>
    </w:p>
    <w:p w14:paraId="6462DDF5" w14:textId="77777777" w:rsidR="00AB1CDC" w:rsidRPr="003A12A5" w:rsidRDefault="00AB1CDC" w:rsidP="00AB1CDC">
      <w:pPr>
        <w:ind w:left="709"/>
        <w:rPr>
          <w:rFonts w:asciiTheme="minorHAnsi" w:hAnsiTheme="minorHAnsi" w:cstheme="minorHAnsi"/>
          <w:bCs/>
          <w:szCs w:val="24"/>
        </w:rPr>
      </w:pPr>
    </w:p>
    <w:p w14:paraId="3FE9E30F" w14:textId="77777777" w:rsidR="00AB1CDC" w:rsidRPr="003A12A5" w:rsidRDefault="00AB1CDC" w:rsidP="00AB1CDC">
      <w:pPr>
        <w:ind w:left="709"/>
        <w:rPr>
          <w:rFonts w:asciiTheme="minorHAnsi" w:hAnsiTheme="minorHAnsi" w:cstheme="minorHAnsi"/>
          <w:bCs/>
          <w:szCs w:val="24"/>
        </w:rPr>
      </w:pPr>
    </w:p>
    <w:p w14:paraId="0AB8953D" w14:textId="77777777" w:rsidR="00AB1CDC" w:rsidRPr="003A12A5" w:rsidRDefault="00AB1CDC" w:rsidP="00AB1CDC">
      <w:pPr>
        <w:ind w:left="709"/>
        <w:rPr>
          <w:rFonts w:asciiTheme="minorHAnsi" w:hAnsiTheme="minorHAnsi" w:cstheme="minorHAnsi"/>
          <w:bCs/>
          <w:szCs w:val="24"/>
        </w:rPr>
      </w:pPr>
    </w:p>
    <w:p w14:paraId="6641F004" w14:textId="77777777" w:rsidR="00AB1CDC" w:rsidRPr="003A12A5" w:rsidRDefault="00AB1CDC" w:rsidP="00AB1CDC">
      <w:pPr>
        <w:ind w:left="709"/>
        <w:rPr>
          <w:rFonts w:asciiTheme="minorHAnsi" w:hAnsiTheme="minorHAnsi" w:cstheme="minorHAnsi"/>
          <w:bCs/>
          <w:szCs w:val="24"/>
        </w:rPr>
      </w:pPr>
    </w:p>
    <w:p w14:paraId="0AA1C5C3" w14:textId="77777777" w:rsidR="00AB1CDC" w:rsidRPr="003A12A5" w:rsidRDefault="00AB1CDC" w:rsidP="00AB1CDC">
      <w:pPr>
        <w:ind w:left="709"/>
        <w:rPr>
          <w:rFonts w:asciiTheme="minorHAnsi" w:hAnsiTheme="minorHAnsi" w:cstheme="minorHAnsi"/>
          <w:bCs/>
          <w:szCs w:val="24"/>
        </w:rPr>
      </w:pPr>
    </w:p>
    <w:p w14:paraId="7B2C8A6D"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2. Please state what you are seeking as a satisfactory outcome to your grievance.</w:t>
      </w:r>
    </w:p>
    <w:p w14:paraId="76C76776" w14:textId="77777777" w:rsidR="00AB1CDC" w:rsidRPr="003A12A5" w:rsidRDefault="00AB1CDC" w:rsidP="00AB1CDC">
      <w:pPr>
        <w:ind w:left="709"/>
        <w:rPr>
          <w:rFonts w:asciiTheme="minorHAnsi" w:hAnsiTheme="minorHAnsi" w:cstheme="minorHAnsi"/>
          <w:bCs/>
          <w:szCs w:val="24"/>
        </w:rPr>
      </w:pPr>
    </w:p>
    <w:p w14:paraId="5AD92169" w14:textId="77777777" w:rsidR="00AB1CDC" w:rsidRPr="003A12A5" w:rsidRDefault="00AB1CDC" w:rsidP="00AB1CDC">
      <w:pPr>
        <w:ind w:left="709"/>
        <w:rPr>
          <w:rFonts w:asciiTheme="minorHAnsi" w:hAnsiTheme="minorHAnsi" w:cstheme="minorHAnsi"/>
          <w:bCs/>
          <w:szCs w:val="24"/>
        </w:rPr>
      </w:pPr>
    </w:p>
    <w:p w14:paraId="56E3A99C" w14:textId="77777777" w:rsidR="00AB1CDC" w:rsidRPr="003A12A5" w:rsidRDefault="00AB1CDC" w:rsidP="00AB1CDC">
      <w:pPr>
        <w:ind w:left="709"/>
        <w:rPr>
          <w:rFonts w:asciiTheme="minorHAnsi" w:hAnsiTheme="minorHAnsi" w:cstheme="minorHAnsi"/>
          <w:bCs/>
          <w:szCs w:val="24"/>
        </w:rPr>
      </w:pPr>
    </w:p>
    <w:p w14:paraId="76EEB829" w14:textId="77777777" w:rsidR="00AB1CDC" w:rsidRPr="003A12A5" w:rsidRDefault="00AB1CDC" w:rsidP="00AB1CDC">
      <w:pPr>
        <w:ind w:left="709"/>
        <w:rPr>
          <w:rFonts w:asciiTheme="minorHAnsi" w:hAnsiTheme="minorHAnsi" w:cstheme="minorHAnsi"/>
          <w:bCs/>
          <w:szCs w:val="24"/>
        </w:rPr>
      </w:pPr>
    </w:p>
    <w:p w14:paraId="3F1BEBB7" w14:textId="77777777" w:rsidR="00AB1CDC" w:rsidRPr="003A12A5" w:rsidRDefault="00AB1CDC" w:rsidP="00AB1CDC">
      <w:pPr>
        <w:ind w:left="709"/>
        <w:rPr>
          <w:rFonts w:asciiTheme="minorHAnsi" w:hAnsiTheme="minorHAnsi" w:cstheme="minorHAnsi"/>
          <w:bCs/>
          <w:szCs w:val="24"/>
        </w:rPr>
      </w:pPr>
    </w:p>
    <w:p w14:paraId="2D2E97D5" w14:textId="77777777" w:rsidR="00AB1CDC" w:rsidRPr="003A12A5" w:rsidRDefault="00AB1CDC" w:rsidP="00AB1CDC">
      <w:pPr>
        <w:ind w:left="709"/>
        <w:rPr>
          <w:rFonts w:asciiTheme="minorHAnsi" w:hAnsiTheme="minorHAnsi" w:cstheme="minorHAnsi"/>
          <w:bCs/>
          <w:szCs w:val="24"/>
        </w:rPr>
      </w:pPr>
    </w:p>
    <w:p w14:paraId="6F83A3BD" w14:textId="77777777" w:rsidR="00AB1CDC" w:rsidRPr="003A12A5" w:rsidRDefault="00AB1CDC" w:rsidP="00AB1CDC">
      <w:pPr>
        <w:ind w:left="709"/>
        <w:rPr>
          <w:rFonts w:asciiTheme="minorHAnsi" w:hAnsiTheme="minorHAnsi" w:cstheme="minorHAnsi"/>
          <w:bCs/>
          <w:szCs w:val="24"/>
        </w:rPr>
      </w:pPr>
    </w:p>
    <w:p w14:paraId="282D6FF0" w14:textId="77777777" w:rsidR="00AB1CDC" w:rsidRPr="003A12A5" w:rsidRDefault="00AB1CDC" w:rsidP="00AB1CDC">
      <w:pPr>
        <w:pStyle w:val="ListParagraph"/>
        <w:numPr>
          <w:ilvl w:val="0"/>
          <w:numId w:val="38"/>
        </w:numPr>
        <w:rPr>
          <w:rFonts w:asciiTheme="minorHAnsi" w:hAnsiTheme="minorHAnsi" w:cstheme="minorHAnsi"/>
          <w:bCs/>
          <w:szCs w:val="24"/>
        </w:rPr>
      </w:pPr>
      <w:r w:rsidRPr="003A12A5">
        <w:rPr>
          <w:rFonts w:asciiTheme="minorHAnsi" w:hAnsiTheme="minorHAnsi" w:cstheme="minorHAnsi"/>
          <w:bCs/>
          <w:szCs w:val="24"/>
        </w:rPr>
        <w:t>How the reasons for rejecting the alternative solution might be addressed (if applicable).</w:t>
      </w:r>
    </w:p>
    <w:p w14:paraId="722C21C7" w14:textId="77777777" w:rsidR="00AB1CDC" w:rsidRPr="003A12A5" w:rsidRDefault="00AB1CDC" w:rsidP="00AB1CDC">
      <w:pPr>
        <w:ind w:left="709"/>
        <w:rPr>
          <w:rFonts w:asciiTheme="minorHAnsi" w:hAnsiTheme="minorHAnsi" w:cstheme="minorHAnsi"/>
          <w:bCs/>
          <w:szCs w:val="24"/>
        </w:rPr>
      </w:pPr>
    </w:p>
    <w:p w14:paraId="2218B619" w14:textId="77777777" w:rsidR="00AB1CDC" w:rsidRPr="003A12A5" w:rsidRDefault="00AB1CDC" w:rsidP="00AB1CDC">
      <w:pPr>
        <w:ind w:left="709"/>
        <w:rPr>
          <w:rFonts w:asciiTheme="minorHAnsi" w:hAnsiTheme="minorHAnsi" w:cstheme="minorHAnsi"/>
          <w:bCs/>
          <w:szCs w:val="24"/>
        </w:rPr>
      </w:pPr>
    </w:p>
    <w:p w14:paraId="290E98A7" w14:textId="77777777" w:rsidR="00AB1CDC" w:rsidRPr="003A12A5" w:rsidRDefault="00AB1CDC" w:rsidP="00AB1CDC">
      <w:pPr>
        <w:ind w:left="709"/>
        <w:rPr>
          <w:rFonts w:asciiTheme="minorHAnsi" w:hAnsiTheme="minorHAnsi" w:cstheme="minorHAnsi"/>
          <w:bCs/>
          <w:szCs w:val="24"/>
        </w:rPr>
      </w:pPr>
    </w:p>
    <w:p w14:paraId="300301A8" w14:textId="77777777" w:rsidR="00AB1CDC" w:rsidRPr="003A12A5" w:rsidRDefault="00AB1CDC" w:rsidP="00AB1CDC">
      <w:pPr>
        <w:ind w:left="709"/>
        <w:rPr>
          <w:rFonts w:asciiTheme="minorHAnsi" w:hAnsiTheme="minorHAnsi" w:cstheme="minorHAnsi"/>
          <w:bCs/>
          <w:szCs w:val="24"/>
        </w:rPr>
      </w:pPr>
    </w:p>
    <w:p w14:paraId="7E634C57"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Signature:</w:t>
      </w:r>
    </w:p>
    <w:p w14:paraId="42749C4B"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Date:</w:t>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r>
      <w:r w:rsidRPr="003A12A5">
        <w:rPr>
          <w:rFonts w:asciiTheme="minorHAnsi" w:hAnsiTheme="minorHAnsi" w:cstheme="minorHAnsi"/>
          <w:bCs/>
          <w:szCs w:val="24"/>
        </w:rPr>
        <w:tab/>
        <w:t>Name of TU Rep:</w:t>
      </w:r>
    </w:p>
    <w:p w14:paraId="0E9CB84C" w14:textId="77777777" w:rsidR="00AB1CDC" w:rsidRPr="003A12A5" w:rsidRDefault="00AB1CDC" w:rsidP="00AB1CDC">
      <w:pPr>
        <w:pBdr>
          <w:top w:val="single" w:sz="4" w:space="1" w:color="auto"/>
          <w:left w:val="single" w:sz="4" w:space="4" w:color="auto"/>
          <w:bottom w:val="single" w:sz="4" w:space="1" w:color="auto"/>
          <w:right w:val="single" w:sz="4" w:space="4" w:color="auto"/>
        </w:pBdr>
        <w:ind w:left="709"/>
        <w:jc w:val="both"/>
        <w:rPr>
          <w:rFonts w:asciiTheme="minorHAnsi" w:hAnsiTheme="minorHAnsi" w:cstheme="minorHAnsi"/>
          <w:bCs/>
          <w:szCs w:val="24"/>
        </w:rPr>
      </w:pPr>
      <w:r w:rsidRPr="003A12A5">
        <w:rPr>
          <w:rFonts w:asciiTheme="minorHAnsi" w:hAnsiTheme="minorHAnsi" w:cstheme="minorHAnsi"/>
          <w:bCs/>
          <w:szCs w:val="24"/>
        </w:rPr>
        <w:t>Name of Line Manager:</w:t>
      </w:r>
    </w:p>
    <w:p w14:paraId="2D57074A" w14:textId="77777777" w:rsidR="00AB1CDC" w:rsidRPr="003A12A5" w:rsidRDefault="00AB1CDC" w:rsidP="00AB1CDC">
      <w:pPr>
        <w:ind w:left="709"/>
        <w:jc w:val="center"/>
        <w:rPr>
          <w:rFonts w:asciiTheme="minorHAnsi" w:hAnsiTheme="minorHAnsi" w:cstheme="minorHAnsi"/>
          <w:bCs/>
          <w:szCs w:val="24"/>
          <w:u w:val="single"/>
        </w:rPr>
      </w:pPr>
      <w:r w:rsidRPr="003A12A5">
        <w:rPr>
          <w:rFonts w:asciiTheme="minorHAnsi" w:hAnsiTheme="minorHAnsi" w:cstheme="minorHAnsi"/>
          <w:bCs/>
          <w:szCs w:val="24"/>
          <w:u w:val="single"/>
        </w:rPr>
        <w:t>Process at Grievance Appeals</w:t>
      </w:r>
    </w:p>
    <w:p w14:paraId="7EBF66E3"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The employee and TU representative along with the Headteacher/Manager dealing with Formal Stage one will be in attendance. HR Advice can be available for the Headteacher/Governors Appeal Committee hearing the appeal.</w:t>
      </w:r>
    </w:p>
    <w:p w14:paraId="0FDB1DD6"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 xml:space="preserve">Witnesses will not usually attend appeal </w:t>
      </w:r>
      <w:proofErr w:type="gramStart"/>
      <w:r w:rsidRPr="003A12A5">
        <w:rPr>
          <w:rFonts w:asciiTheme="minorHAnsi" w:hAnsiTheme="minorHAnsi" w:cstheme="minorHAnsi"/>
          <w:bCs/>
          <w:szCs w:val="24"/>
        </w:rPr>
        <w:t>hearings</w:t>
      </w:r>
      <w:proofErr w:type="gramEnd"/>
      <w:r w:rsidRPr="003A12A5">
        <w:rPr>
          <w:rFonts w:asciiTheme="minorHAnsi" w:hAnsiTheme="minorHAnsi" w:cstheme="minorHAnsi"/>
          <w:bCs/>
          <w:szCs w:val="24"/>
        </w:rPr>
        <w:t xml:space="preserve"> but this is dependent on the case and with the agreement of the Headteacher/Chair of the Appeals Committee, whoever is hearing the appeal. The party requiring witnesses will be responsible for organising their attendance.</w:t>
      </w:r>
    </w:p>
    <w:p w14:paraId="64144886" w14:textId="77777777" w:rsidR="00AB1CDC" w:rsidRPr="003A12A5" w:rsidRDefault="00AB1CDC" w:rsidP="00AB1CDC">
      <w:pPr>
        <w:ind w:left="709"/>
        <w:rPr>
          <w:rFonts w:asciiTheme="minorHAnsi" w:hAnsiTheme="minorHAnsi" w:cstheme="minorHAnsi"/>
          <w:bCs/>
          <w:szCs w:val="24"/>
        </w:rPr>
      </w:pPr>
      <w:r w:rsidRPr="003A12A5">
        <w:rPr>
          <w:rFonts w:asciiTheme="minorHAnsi" w:hAnsiTheme="minorHAnsi" w:cstheme="minorHAnsi"/>
          <w:bCs/>
          <w:szCs w:val="24"/>
        </w:rPr>
        <w:t xml:space="preserve">Whilst there is a formal structure to the appeal, the aim is </w:t>
      </w:r>
      <w:proofErr w:type="gramStart"/>
      <w:r w:rsidRPr="003A12A5">
        <w:rPr>
          <w:rFonts w:asciiTheme="minorHAnsi" w:hAnsiTheme="minorHAnsi" w:cstheme="minorHAnsi"/>
          <w:bCs/>
          <w:szCs w:val="24"/>
        </w:rPr>
        <w:t>resolution</w:t>
      </w:r>
      <w:proofErr w:type="gramEnd"/>
      <w:r w:rsidRPr="003A12A5">
        <w:rPr>
          <w:rFonts w:asciiTheme="minorHAnsi" w:hAnsiTheme="minorHAnsi" w:cstheme="minorHAnsi"/>
          <w:bCs/>
          <w:szCs w:val="24"/>
        </w:rPr>
        <w:t xml:space="preserve"> and it may be at times that the hearing takes on more of a discussion. This should not detract from all parties ensuring they have their opportunity to have their say.</w:t>
      </w:r>
    </w:p>
    <w:p w14:paraId="792F15D7"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Headteacher/Chair – make introductions, state the reason for the meeting and go through relevant housekeeping.</w:t>
      </w:r>
    </w:p>
    <w:p w14:paraId="1E65DF28"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 xml:space="preserve">The employee and/or TU representative to present their case, based on the information provided on the stage 2 form.  </w:t>
      </w:r>
    </w:p>
    <w:p w14:paraId="452EB35C" w14:textId="77777777" w:rsidR="00AB1CDC" w:rsidRPr="003A12A5" w:rsidRDefault="00AB1CDC" w:rsidP="00AB1CDC">
      <w:pPr>
        <w:pStyle w:val="ListParagraph"/>
        <w:numPr>
          <w:ilvl w:val="1"/>
          <w:numId w:val="40"/>
        </w:numPr>
        <w:rPr>
          <w:rFonts w:asciiTheme="minorHAnsi" w:hAnsiTheme="minorHAnsi" w:cstheme="minorHAnsi"/>
          <w:bCs/>
          <w:szCs w:val="24"/>
        </w:rPr>
      </w:pPr>
      <w:r w:rsidRPr="003A12A5">
        <w:rPr>
          <w:rFonts w:asciiTheme="minorHAnsi" w:hAnsiTheme="minorHAnsi" w:cstheme="minorHAnsi"/>
          <w:bCs/>
          <w:szCs w:val="24"/>
        </w:rPr>
        <w:t>Should the employee require witnesses, they should be called and questioned by the employee, followed by the Headteacher/relevant Manager and the Appeals Committee/HR Advisor</w:t>
      </w:r>
    </w:p>
    <w:p w14:paraId="2BA3A23F"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The Headteacher/Manager may ask the employee/TU representative questions followed by the Appeals Committee/HR Advisor</w:t>
      </w:r>
    </w:p>
    <w:p w14:paraId="3F940BDA"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The Headteacher/Manager to present their case</w:t>
      </w:r>
    </w:p>
    <w:p w14:paraId="2D97702E" w14:textId="77777777" w:rsidR="00AB1CDC" w:rsidRPr="003A12A5" w:rsidRDefault="00AB1CDC" w:rsidP="00AB1CDC">
      <w:pPr>
        <w:pStyle w:val="ListParagraph"/>
        <w:numPr>
          <w:ilvl w:val="1"/>
          <w:numId w:val="39"/>
        </w:numPr>
        <w:rPr>
          <w:rFonts w:asciiTheme="minorHAnsi" w:hAnsiTheme="minorHAnsi" w:cstheme="minorHAnsi"/>
          <w:bCs/>
          <w:szCs w:val="24"/>
        </w:rPr>
      </w:pPr>
      <w:r w:rsidRPr="003A12A5">
        <w:rPr>
          <w:rFonts w:asciiTheme="minorHAnsi" w:hAnsiTheme="minorHAnsi" w:cstheme="minorHAnsi"/>
          <w:bCs/>
          <w:szCs w:val="24"/>
        </w:rPr>
        <w:t>Should witnesses be required, they should be called and questioned by the Headteacher/Manager, followed by the employee/TU representative and the Appeals Committee/HR Advisor</w:t>
      </w:r>
    </w:p>
    <w:p w14:paraId="25B76137"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Where a discussion is had, the Headteacher/Chair to ask each party if they have had the opportunity to have their say. If not, the relevant party should make their points known.</w:t>
      </w:r>
    </w:p>
    <w:p w14:paraId="07193FEB"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The employee and Headteacher/Manager to sum up without introducing new evidence</w:t>
      </w:r>
    </w:p>
    <w:p w14:paraId="6EB5D20A"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 xml:space="preserve">All parties adjourn to enable consideration of the information. </w:t>
      </w:r>
    </w:p>
    <w:p w14:paraId="5047C843"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 xml:space="preserve">The decision </w:t>
      </w:r>
      <w:proofErr w:type="spellStart"/>
      <w:r w:rsidRPr="003A12A5">
        <w:rPr>
          <w:rFonts w:asciiTheme="minorHAnsi" w:hAnsiTheme="minorHAnsi" w:cstheme="minorHAnsi"/>
          <w:bCs/>
          <w:szCs w:val="24"/>
        </w:rPr>
        <w:t>if</w:t>
      </w:r>
      <w:proofErr w:type="spellEnd"/>
      <w:r w:rsidRPr="003A12A5">
        <w:rPr>
          <w:rFonts w:asciiTheme="minorHAnsi" w:hAnsiTheme="minorHAnsi" w:cstheme="minorHAnsi"/>
          <w:bCs/>
          <w:szCs w:val="24"/>
        </w:rPr>
        <w:t xml:space="preserve"> made, may be communicated to the employee on the day. If this is not possible, the employee will be informed and in either case, the decision will be communicated in writing within 7 days.</w:t>
      </w:r>
    </w:p>
    <w:p w14:paraId="6CDA8B47"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t>Should there be a delay in making the decision, this will be communicated to all parties.</w:t>
      </w:r>
    </w:p>
    <w:p w14:paraId="171E13F0" w14:textId="77777777" w:rsidR="00AB1CDC" w:rsidRPr="003A12A5" w:rsidRDefault="00AB1CDC" w:rsidP="00AB1CDC">
      <w:pPr>
        <w:pStyle w:val="ListParagraph"/>
        <w:numPr>
          <w:ilvl w:val="0"/>
          <w:numId w:val="39"/>
        </w:numPr>
        <w:rPr>
          <w:rFonts w:asciiTheme="minorHAnsi" w:hAnsiTheme="minorHAnsi" w:cstheme="minorHAnsi"/>
          <w:bCs/>
          <w:szCs w:val="24"/>
        </w:rPr>
      </w:pPr>
      <w:r w:rsidRPr="003A12A5">
        <w:rPr>
          <w:rFonts w:asciiTheme="minorHAnsi" w:hAnsiTheme="minorHAnsi" w:cstheme="minorHAnsi"/>
          <w:bCs/>
          <w:szCs w:val="24"/>
        </w:rPr>
        <w:lastRenderedPageBreak/>
        <w:t>The decision of the appeal is final.</w:t>
      </w:r>
    </w:p>
    <w:p w14:paraId="77EF9C73" w14:textId="77777777" w:rsidR="00AB1CDC" w:rsidRPr="003A12A5" w:rsidRDefault="00AB1CDC" w:rsidP="00AB1CDC">
      <w:pPr>
        <w:rPr>
          <w:rFonts w:asciiTheme="minorHAnsi" w:hAnsiTheme="minorHAnsi" w:cstheme="minorHAnsi"/>
          <w:bCs/>
          <w:szCs w:val="24"/>
        </w:rPr>
      </w:pPr>
    </w:p>
    <w:p w14:paraId="3E51E5CF" w14:textId="77777777" w:rsidR="00AB1CDC" w:rsidRPr="003A12A5" w:rsidRDefault="00AB1CDC" w:rsidP="00AB1CDC">
      <w:pPr>
        <w:rPr>
          <w:rFonts w:asciiTheme="minorHAnsi" w:hAnsiTheme="minorHAnsi" w:cstheme="minorHAnsi"/>
          <w:bCs/>
          <w:szCs w:val="24"/>
        </w:rPr>
      </w:pPr>
    </w:p>
    <w:p w14:paraId="66E9FDC1" w14:textId="77777777" w:rsidR="00AB1CDC" w:rsidRPr="003A12A5" w:rsidRDefault="00AB1CDC" w:rsidP="00AB1CDC">
      <w:pPr>
        <w:rPr>
          <w:rFonts w:asciiTheme="minorHAnsi" w:hAnsiTheme="minorHAnsi" w:cstheme="minorHAnsi"/>
          <w:bCs/>
          <w:szCs w:val="24"/>
        </w:rPr>
      </w:pPr>
    </w:p>
    <w:p w14:paraId="39B8C0DC" w14:textId="77777777" w:rsidR="00AB1CDC" w:rsidRPr="003A12A5" w:rsidRDefault="00AB1CDC" w:rsidP="00AB1CDC">
      <w:pPr>
        <w:rPr>
          <w:rFonts w:asciiTheme="minorHAnsi" w:hAnsiTheme="minorHAnsi" w:cstheme="minorHAnsi"/>
          <w:bCs/>
          <w:szCs w:val="24"/>
        </w:rPr>
      </w:pPr>
    </w:p>
    <w:p w14:paraId="7FCB9966" w14:textId="77777777" w:rsidR="00AB1CDC" w:rsidRPr="003A12A5" w:rsidRDefault="00AB1CDC" w:rsidP="00AB1CDC">
      <w:pPr>
        <w:rPr>
          <w:rFonts w:asciiTheme="minorHAnsi" w:hAnsiTheme="minorHAnsi" w:cstheme="minorHAnsi"/>
          <w:bCs/>
          <w:szCs w:val="24"/>
        </w:rPr>
      </w:pPr>
    </w:p>
    <w:p w14:paraId="40C8EA52" w14:textId="77777777" w:rsidR="00AB1CDC" w:rsidRPr="003A12A5" w:rsidRDefault="00AB1CDC" w:rsidP="00AB1CDC">
      <w:pPr>
        <w:jc w:val="center"/>
        <w:rPr>
          <w:rFonts w:asciiTheme="minorHAnsi" w:hAnsiTheme="minorHAnsi" w:cstheme="minorHAnsi"/>
          <w:bCs/>
          <w:szCs w:val="24"/>
          <w:u w:val="single"/>
        </w:rPr>
      </w:pPr>
      <w:r w:rsidRPr="003A12A5">
        <w:rPr>
          <w:rFonts w:asciiTheme="minorHAnsi" w:hAnsiTheme="minorHAnsi" w:cstheme="minorHAnsi"/>
          <w:bCs/>
          <w:szCs w:val="24"/>
          <w:u w:val="single"/>
        </w:rPr>
        <w:t>Grievance Process Flowchart</w:t>
      </w:r>
    </w:p>
    <w:p w14:paraId="76D226D3" w14:textId="77777777" w:rsidR="00AB1CDC" w:rsidRPr="003A12A5" w:rsidRDefault="00AB1CDC" w:rsidP="00AB1CDC">
      <w:pPr>
        <w:rPr>
          <w:rFonts w:asciiTheme="minorHAnsi" w:hAnsiTheme="minorHAnsi" w:cstheme="minorHAnsi"/>
          <w:bCs/>
          <w:szCs w:val="24"/>
        </w:rPr>
      </w:pPr>
    </w:p>
    <w:p w14:paraId="77286116" w14:textId="77777777" w:rsidR="00AB1CDC" w:rsidRPr="003A12A5" w:rsidRDefault="00AB1CDC" w:rsidP="00AB1CDC">
      <w:pPr>
        <w:jc w:val="center"/>
        <w:rPr>
          <w:rFonts w:asciiTheme="minorHAnsi" w:hAnsiTheme="minorHAnsi" w:cstheme="minorHAnsi"/>
          <w:bCs/>
          <w:szCs w:val="24"/>
          <w:u w:val="single"/>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72576" behindDoc="0" locked="0" layoutInCell="1" allowOverlap="1" wp14:anchorId="3D01F699" wp14:editId="0F5E31DD">
                <wp:simplePos x="0" y="0"/>
                <wp:positionH relativeFrom="column">
                  <wp:posOffset>3307080</wp:posOffset>
                </wp:positionH>
                <wp:positionV relativeFrom="paragraph">
                  <wp:posOffset>169545</wp:posOffset>
                </wp:positionV>
                <wp:extent cx="0" cy="4572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6605693" id="_x0000_t32" coordsize="21600,21600" o:spt="32" o:oned="t" path="m,l21600,21600e" filled="f">
                <v:path arrowok="t" fillok="f" o:connecttype="none"/>
                <o:lock v:ext="edit" shapetype="t"/>
              </v:shapetype>
              <v:shape id="Straight Arrow Connector 1" o:spid="_x0000_s1026" type="#_x0000_t32" style="position:absolute;margin-left:260.4pt;margin-top:13.35pt;width:0;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rrzQEAAP4DAAAOAAAAZHJzL2Uyb0RvYy54bWysU02P0zAQvSPxHyzfadLdArtR0z10WS4I&#10;Vgv7A1xnnFhybGs8NMm/x3balC8hgbg4sT3vzbw34+3d2Bt2BAza2ZqvVyVnYKVrtG1r/vzl4dUN&#10;Z4GEbYRxFmo+QeB3u5cvtoOv4Mp1zjSALJLYUA2+5h2Rr4oiyA56EVbOg42XymEvKG6xLRoUQ2Tv&#10;TXFVlm+KwWHj0UkIIZ7ez5d8l/mVAkmflApAzNQ81kZ5xbwe0lrstqJqUfhOy1MZ4h+q6IW2MelC&#10;dS9IsK+of6HqtUQXnKKVdH3hlNISsoaoZl3+pOZzJzxkLdGc4Bebwv+jlR+Pe/uI0YbBhyr4R0wq&#10;RoV9+sb62JjNmhazYCQm50MZTzev38Y+JB+LC85joPfgepZ+ah4IhW472jtrY0ccrrNX4vgh0Aw8&#10;A1JSY9ManNHNgzYmb7A97A2yo4htvN1c31xvThl/CCOhzTvbMJp8HDVCLWxr4BSZaIuLyPxHk4E5&#10;5RMoppsoay4tzx8sKYWUYGm9MMXoBFOxvAVYZk1/BJ7iExTybP4NeEHkzM7SAu61dfi77DSeS1Zz&#10;/NmBWXey4OCaKbc/WxOHLPfx9CDSFH+/z/DLs919AwAA//8DAFBLAwQUAAYACAAAACEAXAghB94A&#10;AAAJAQAADwAAAGRycy9kb3ducmV2LnhtbEyPQWvCQBCF74X+h2UKvdVNUqppzERE6EWK0FjwumbH&#10;JJidDdk1xn/fLT3U47x5vPe9fDWZTow0uNYyQjyLQBBXVrdcI3zvP15SEM4r1qqzTAg3crAqHh9y&#10;lWl75S8aS1+LEMIuUwiN930mpasaMsrNbE8cfic7GOXDOdRSD+oawk0nkyiaS6NaDg2N6mnTUHUu&#10;LwZh265vO+nKzfb1FB/G/e4zPvgU8flpWi9BeJr8vxl+8QM6FIHpaC+snegQ3pIooHuEZL4AEQx/&#10;whHhPV2ALHJ5v6D4AQAA//8DAFBLAQItABQABgAIAAAAIQC2gziS/gAAAOEBAAATAAAAAAAAAAAA&#10;AAAAAAAAAABbQ29udGVudF9UeXBlc10ueG1sUEsBAi0AFAAGAAgAAAAhADj9If/WAAAAlAEAAAsA&#10;AAAAAAAAAAAAAAAALwEAAF9yZWxzLy5yZWxzUEsBAi0AFAAGAAgAAAAhAKY8WuvNAQAA/gMAAA4A&#10;AAAAAAAAAAAAAAAALgIAAGRycy9lMm9Eb2MueG1sUEsBAi0AFAAGAAgAAAAhAFwIIQfeAAAACQEA&#10;AA8AAAAAAAAAAAAAAAAAJwQAAGRycy9kb3ducmV2LnhtbFBLBQYAAAAABAAEAPMAAAAyBQAAAAA=&#10;" strokecolor="#943834">
                <v:stroke endarrow="block"/>
              </v:shape>
            </w:pict>
          </mc:Fallback>
        </mc:AlternateContent>
      </w:r>
      <w:r w:rsidRPr="003A12A5">
        <w:rPr>
          <w:rFonts w:asciiTheme="minorHAnsi" w:hAnsiTheme="minorHAnsi" w:cstheme="minorHAnsi"/>
          <w:bCs/>
          <w:szCs w:val="24"/>
          <w:u w:val="single"/>
        </w:rPr>
        <w:t>Informal Resolution Sought</w:t>
      </w:r>
    </w:p>
    <w:p w14:paraId="632193AF" w14:textId="77777777" w:rsidR="00AB1CDC" w:rsidRPr="003A12A5" w:rsidRDefault="00AB1CDC" w:rsidP="00AB1CDC">
      <w:pPr>
        <w:jc w:val="center"/>
        <w:rPr>
          <w:rFonts w:asciiTheme="minorHAnsi" w:hAnsiTheme="minorHAnsi" w:cstheme="minorHAnsi"/>
          <w:bCs/>
          <w:szCs w:val="24"/>
        </w:rPr>
      </w:pPr>
    </w:p>
    <w:p w14:paraId="1A2B82CF" w14:textId="77777777" w:rsidR="00AB1CDC" w:rsidRPr="003A12A5" w:rsidRDefault="00AB1CDC" w:rsidP="00AB1CDC">
      <w:pPr>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78720" behindDoc="0" locked="0" layoutInCell="1" allowOverlap="1" wp14:anchorId="2BAB9C71" wp14:editId="719D5485">
                <wp:simplePos x="0" y="0"/>
                <wp:positionH relativeFrom="column">
                  <wp:posOffset>3307080</wp:posOffset>
                </wp:positionH>
                <wp:positionV relativeFrom="paragraph">
                  <wp:posOffset>170180</wp:posOffset>
                </wp:positionV>
                <wp:extent cx="9525" cy="4762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248273" id="Straight Arrow Connector 2" o:spid="_x0000_s1026" type="#_x0000_t32" style="position:absolute;margin-left:260.4pt;margin-top:13.4pt;width:.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fG1QEAAAEEAAAOAAAAZHJzL2Uyb0RvYy54bWysU8uO2zAMvBfoPwi6N06yyXY3iLOHbLeX&#10;ol308QGKTNkCZEmg2Dj5+1JK4vSFAi16oS2JM+SMqPXDoXdiD5hs8LWcTaZSgNehsb6t5ZfPT6/u&#10;pEikfKNc8FDLIyT5sHn5Yj3EFcxDF1wDKJjEp9UQa9kRxVVVJd1Br9IkRPB8aAL2iniJbdWgGpi9&#10;d9V8Or2thoBNxKAhJd59PB3KTeE3BjR9MCYBCVdL7o1KxBJ3OVabtVq1qGJn9bkN9Q9d9Mp6LjpS&#10;PSpS4ivaX6h6qzGkYGiiQ18FY6yGooHVzKY/qfnUqQhFC5uT4mhT+n+0+v1+65+RbRhiWqX4jFnF&#10;wWCfv9yfOBSzjqNZcCChefN+OV9Koflg8fp2vixWVldoxERvIfQi/9QyESrbdrQN3vOlBJwVu9T+&#10;XSIuzsALINd1PscUnG2erHNlge1u61DsFd/k/eLm7maRL4+BP6SRsu6NbwQdI08boVW+dXDOzLTV&#10;VWf5o6ODU8mPYIRtWNmptTKCMJZUWoOn2cjE2RlmuL0ROC2a/gg852colPH8G/CIKJWDpxHcWx/w&#10;d9XpcGnZnPIvDpx0Zwt2oTmWCSjW8JwVV89vIg/y9+sCv77czTcAAAD//wMAUEsDBBQABgAIAAAA&#10;IQBV+FxK3wAAAAoBAAAPAAAAZHJzL2Rvd25yZXYueG1sTI/BasMwDIbvg72D0WC31U5KS8jilFLY&#10;pYzC0kKvbqwmYbEcYjdN337aaTsJoY9f319sZteLCcfQedKQLBQIpNrbjhoNp+PHWwYiREPW9J5Q&#10;wwMDbMrnp8Lk1t/pC6cqNoJDKORGQxvjkEsZ6hadCQs/IPHt6kdnIq9jI+1o7hzuepkqtZbOdMQf&#10;WjPgrsX6u7o5Dftu+zjIUO32y2tyno6Hz+QcM61fX+btO4iIc/yD4Vef1aFkp4u/kQ2i17BKFatH&#10;DemaJwOrNF2CuDCpkgxkWcj/FcofAAAA//8DAFBLAQItABQABgAIAAAAIQC2gziS/gAAAOEBAAAT&#10;AAAAAAAAAAAAAAAAAAAAAABbQ29udGVudF9UeXBlc10ueG1sUEsBAi0AFAAGAAgAAAAhADj9If/W&#10;AAAAlAEAAAsAAAAAAAAAAAAAAAAALwEAAF9yZWxzLy5yZWxzUEsBAi0AFAAGAAgAAAAhAA/EN8bV&#10;AQAAAQQAAA4AAAAAAAAAAAAAAAAALgIAAGRycy9lMm9Eb2MueG1sUEsBAi0AFAAGAAgAAAAhAFX4&#10;XErfAAAACgEAAA8AAAAAAAAAAAAAAAAALwQAAGRycy9kb3ducmV2LnhtbFBLBQYAAAAABAAEAPMA&#10;AAA7BQAAAAA=&#10;" strokecolor="#943834">
                <v:stroke endarrow="block"/>
              </v:shape>
            </w:pict>
          </mc:Fallback>
        </mc:AlternateContent>
      </w:r>
      <w:r w:rsidRPr="003A12A5">
        <w:rPr>
          <w:rFonts w:asciiTheme="minorHAnsi" w:hAnsiTheme="minorHAnsi" w:cstheme="minorHAnsi"/>
          <w:bCs/>
          <w:szCs w:val="24"/>
        </w:rPr>
        <w:t>Dissatisfied with outcome</w:t>
      </w:r>
    </w:p>
    <w:p w14:paraId="1245F7B3" w14:textId="77777777" w:rsidR="00AB1CDC" w:rsidRPr="003A12A5" w:rsidRDefault="00AB1CDC" w:rsidP="00AB1CDC">
      <w:pPr>
        <w:jc w:val="center"/>
        <w:rPr>
          <w:rFonts w:asciiTheme="minorHAnsi" w:hAnsiTheme="minorHAnsi" w:cstheme="minorHAnsi"/>
          <w:bCs/>
          <w:szCs w:val="24"/>
        </w:rPr>
      </w:pPr>
    </w:p>
    <w:p w14:paraId="213C3FDB" w14:textId="77777777" w:rsidR="00AB1CDC" w:rsidRPr="003A12A5" w:rsidRDefault="00AB1CDC" w:rsidP="00AB1CDC">
      <w:pPr>
        <w:spacing w:after="0" w:line="240" w:lineRule="auto"/>
        <w:jc w:val="center"/>
        <w:rPr>
          <w:rFonts w:asciiTheme="minorHAnsi" w:hAnsiTheme="minorHAnsi" w:cstheme="minorHAnsi"/>
          <w:bCs/>
          <w:szCs w:val="24"/>
          <w:u w:val="single"/>
        </w:rPr>
      </w:pPr>
      <w:r w:rsidRPr="003A12A5">
        <w:rPr>
          <w:rFonts w:asciiTheme="minorHAnsi" w:hAnsiTheme="minorHAnsi" w:cstheme="minorHAnsi"/>
          <w:bCs/>
          <w:szCs w:val="24"/>
          <w:u w:val="single"/>
        </w:rPr>
        <w:t>Grievance Stage One</w:t>
      </w:r>
    </w:p>
    <w:p w14:paraId="1F6A8662"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Employee completes and returns the Grievance Stage one form</w:t>
      </w:r>
    </w:p>
    <w:p w14:paraId="54B21E90"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41856" behindDoc="0" locked="0" layoutInCell="1" allowOverlap="1" wp14:anchorId="3BC0585F" wp14:editId="5D0AF745">
                <wp:simplePos x="0" y="0"/>
                <wp:positionH relativeFrom="column">
                  <wp:posOffset>3307080</wp:posOffset>
                </wp:positionH>
                <wp:positionV relativeFrom="paragraph">
                  <wp:posOffset>19685</wp:posOffset>
                </wp:positionV>
                <wp:extent cx="0" cy="4953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95300"/>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6F4D7E" id="Straight Arrow Connector 8" o:spid="_x0000_s1026" type="#_x0000_t32" style="position:absolute;margin-left:260.4pt;margin-top:1.55pt;width:0;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TrzwEAAP4DAAAOAAAAZHJzL2Uyb0RvYy54bWysU02P0zAQvSPxH6zcadJtQbtV0z10WS4I&#10;Viz8ANcZJ5Yc2xoPbfLvGTttypeQQFwmsT3vzbzn8fZ+6K04AkbjXV0sF1UhwCnfGNfWxZfPj69u&#10;CxFJukZa76AuRojF/e7li+0pbODGd942gIJJXNycQl10RGFTllF10Mu48AEcH2qPvSReYls2KE/M&#10;3tvypqrelCePTUCvIEbefZgOi13m1xoUfdQ6AglbF9wb5Yg5HlIsd1u5aVGGzqhzG/IfuuilcVx0&#10;pnqQJMVXNL9Q9Uahj17TQvm+9FobBVkDq1lWP6l57mSArIXNiWG2Kf4/WvXhuHdPyDacQtzE8IRJ&#10;xaCxT1/uTwzZrHE2CwYSatpUvLu+e72qso/lFRcw0jvwvUg/dREJpWk72nvn+EY8LrNX8vg+Eldm&#10;4AWQilqXYvTWNI/G2rzA9rC3KI6Sr/FuvbpdrdPNMfCHNJLGvnWNoDHwqBEa6VoL58xEW15F5j8a&#10;LUwlP4EWpmFZU2t5/mAuKZUCR8uZibMTTHN7M7DKmv4IPOcnKOTZ/BvwjMiVvaMZ3Bvn8XfVabi0&#10;rKf8iwOT7mTBwTdjvv5sDQ9ZdvX8INIUf7/O8Ouz3X0DAAD//wMAUEsDBBQABgAIAAAAIQBeGnGf&#10;2wAAAAgBAAAPAAAAZHJzL2Rvd25yZXYueG1sTI9Ba8JAFITvhf6H5RV6q5tVWkKaFxGhFylCY8Hr&#10;mn0modm3IbvG+O9d8WCPwwwz3+TLyXZipMG3jhHULAFBXDnTco3wu/t6S0H4oNnozjEhXMjDsnh+&#10;ynVm3Jl/aCxDLWIJ+0wjNCH0mZS+ashqP3M9cfSObrA6RDnU0gz6HMttJ+dJ8iGtbjkuNLqndUPV&#10;X3myCJt2ddlKX643i6Paj7vtt9qHFPH1ZVp9ggg0hUcYbvgRHYrIdHAnNl50CO/zJKIHhIUCEf27&#10;PiCkSoEscvn/QHEFAAD//wMAUEsBAi0AFAAGAAgAAAAhALaDOJL+AAAA4QEAABMAAAAAAAAAAAAA&#10;AAAAAAAAAFtDb250ZW50X1R5cGVzXS54bWxQSwECLQAUAAYACAAAACEAOP0h/9YAAACUAQAACwAA&#10;AAAAAAAAAAAAAAAvAQAAX3JlbHMvLnJlbHNQSwECLQAUAAYACAAAACEAQl8U688BAAD+AwAADgAA&#10;AAAAAAAAAAAAAAAuAgAAZHJzL2Uyb0RvYy54bWxQSwECLQAUAAYACAAAACEAXhpxn9sAAAAIAQAA&#10;DwAAAAAAAAAAAAAAAAApBAAAZHJzL2Rvd25yZXYueG1sUEsFBgAAAAAEAAQA8wAAADEFAAAAAA==&#10;" strokecolor="#943834">
                <v:stroke endarrow="block"/>
              </v:shape>
            </w:pict>
          </mc:Fallback>
        </mc:AlternateContent>
      </w:r>
    </w:p>
    <w:p w14:paraId="504B66A8" w14:textId="77777777" w:rsidR="00AB1CDC" w:rsidRPr="003A12A5" w:rsidRDefault="00AB1CDC" w:rsidP="00AB1CDC">
      <w:pPr>
        <w:spacing w:after="0" w:line="240" w:lineRule="auto"/>
        <w:jc w:val="center"/>
        <w:rPr>
          <w:rFonts w:asciiTheme="minorHAnsi" w:hAnsiTheme="minorHAnsi" w:cstheme="minorHAnsi"/>
          <w:bCs/>
          <w:szCs w:val="24"/>
        </w:rPr>
      </w:pPr>
    </w:p>
    <w:p w14:paraId="77AE2DE5" w14:textId="77777777" w:rsidR="00AB1CDC" w:rsidRPr="003A12A5" w:rsidRDefault="00AB1CDC" w:rsidP="00AB1CDC">
      <w:pPr>
        <w:spacing w:after="0" w:line="240" w:lineRule="auto"/>
        <w:jc w:val="center"/>
        <w:rPr>
          <w:rFonts w:asciiTheme="minorHAnsi" w:hAnsiTheme="minorHAnsi" w:cstheme="minorHAnsi"/>
          <w:bCs/>
          <w:szCs w:val="24"/>
        </w:rPr>
      </w:pPr>
    </w:p>
    <w:p w14:paraId="7023957C"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Formal Stage One Meeting held</w:t>
      </w:r>
    </w:p>
    <w:p w14:paraId="202ABA73"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The relevant manager to hold a meeting with the employee &amp; representative.</w:t>
      </w:r>
    </w:p>
    <w:p w14:paraId="223F7FC2"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 xml:space="preserve">The manager may deem it necessary to investigate prior to the meeting or </w:t>
      </w:r>
    </w:p>
    <w:p w14:paraId="7914EEDE"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adjourn the meeting to investigate.</w:t>
      </w:r>
    </w:p>
    <w:p w14:paraId="331CC019"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48000" behindDoc="0" locked="0" layoutInCell="1" allowOverlap="1" wp14:anchorId="08BD0C34" wp14:editId="5789DD36">
                <wp:simplePos x="0" y="0"/>
                <wp:positionH relativeFrom="column">
                  <wp:posOffset>3288030</wp:posOffset>
                </wp:positionH>
                <wp:positionV relativeFrom="paragraph">
                  <wp:posOffset>2540</wp:posOffset>
                </wp:positionV>
                <wp:extent cx="9525" cy="504825"/>
                <wp:effectExtent l="38100" t="0" r="66675" b="47625"/>
                <wp:wrapNone/>
                <wp:docPr id="9" name="Straight Arrow Connector 9"/>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9653FC" id="Straight Arrow Connector 9" o:spid="_x0000_s1026" type="#_x0000_t32" style="position:absolute;margin-left:258.9pt;margin-top:.2pt;width:.7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8uA0QEAAAEEAAAOAAAAZHJzL2Uyb0RvYy54bWysU9uO2yAQfa/Uf0C8N3aySZW14uxDttuX&#10;ql318gEEDzYSBgTT2Pn7DjhxelOlVn0Zg5lzZs5h2D2MvWEnCFE7W/PlouQMrHSNtm3Nv3x+erXl&#10;LKKwjTDOQs3PEPnD/uWL3eArWLnOmQYCIxIbq8HXvEP0VVFE2UEv4sJ5sHSoXOgF0ja0RRPEQOy9&#10;KVZl+boYXGh8cBJipL+P0yHfZ36lQOIHpSIgMzWn3jDHkOMxxWK/E1UbhO+0vLQh/qGLXmhLRWeq&#10;R4GCfQ36F6pey+CiU7iQri+cUlpC1kBqluVPaj51wkPWQuZEP9sU/x+tfH862OdANgw+VtE/h6Ri&#10;VKFPX+qPjdms82wWjMgk/bzfrDacSTrYlOstrYmjuEF9iPgWXM/SouYRg9BthwdnLV2KC8tslzi9&#10;izgBr4BU19gUozO6edLG5E1ojwcT2EnQTd6v77Z360vFH9JQaPPGNgzPnqYNgxa2NXDJTLTFTWde&#10;4dnAVPIjKKYbUja1lkcQ5pJCSrC4nJkoO8EUtTcDy6zpj8BLfoJCHs+/Ac+IXNlZnMG9ti78rjqO&#10;15bVlH91YNKdLDi65pwnIFtDc5bv8fIm0iB/v8/w28vdfwMAAP//AwBQSwMEFAAGAAgAAAAhAKGc&#10;JZTeAAAABwEAAA8AAABkcnMvZG93bnJldi54bWxMzkFLw0AQBeC74H9YRvBmN2utbWImpRS8FCmY&#10;Cr1us9MkmJ0N2W2a/nvXkx6HN7z35evJdmKkwbeOEdQsAUFcOdNyjfB1eH9agfBBs9GdY0K4kYd1&#10;cX+X68y4K3/SWIZaxBL2mUZoQugzKX3VkNV+5nrimJ3dYHWI51BLM+hrLLedfE6SV2l1y3Gh0T1t&#10;G6q+y4tF2LWb2176crubn9VxPOw/1DGsEB8fps0biEBT+HuGX36kQxFNJ3dh40WHsFDLSA8ILyBi&#10;vFDpHMQJYZmmIItc/vcXPwAAAP//AwBQSwECLQAUAAYACAAAACEAtoM4kv4AAADhAQAAEwAAAAAA&#10;AAAAAAAAAAAAAAAAW0NvbnRlbnRfVHlwZXNdLnhtbFBLAQItABQABgAIAAAAIQA4/SH/1gAAAJQB&#10;AAALAAAAAAAAAAAAAAAAAC8BAABfcmVscy8ucmVsc1BLAQItABQABgAIAAAAIQA9B8uA0QEAAAEE&#10;AAAOAAAAAAAAAAAAAAAAAC4CAABkcnMvZTJvRG9jLnhtbFBLAQItABQABgAIAAAAIQChnCWU3gAA&#10;AAcBAAAPAAAAAAAAAAAAAAAAACsEAABkcnMvZG93bnJldi54bWxQSwUGAAAAAAQABADzAAAANgUA&#10;AAAA&#10;" strokecolor="#943834">
                <v:stroke endarrow="block"/>
              </v:shape>
            </w:pict>
          </mc:Fallback>
        </mc:AlternateContent>
      </w:r>
    </w:p>
    <w:p w14:paraId="710245E3" w14:textId="77777777" w:rsidR="00AB1CDC" w:rsidRPr="003A12A5" w:rsidRDefault="00AB1CDC" w:rsidP="00AB1CDC">
      <w:pPr>
        <w:spacing w:after="0" w:line="240" w:lineRule="auto"/>
        <w:jc w:val="center"/>
        <w:rPr>
          <w:rFonts w:asciiTheme="minorHAnsi" w:hAnsiTheme="minorHAnsi" w:cstheme="minorHAnsi"/>
          <w:bCs/>
          <w:szCs w:val="24"/>
        </w:rPr>
      </w:pPr>
    </w:p>
    <w:p w14:paraId="7F400840" w14:textId="77777777" w:rsidR="00AB1CDC" w:rsidRPr="003A12A5" w:rsidRDefault="00AB1CDC" w:rsidP="00AB1CDC">
      <w:pPr>
        <w:spacing w:after="0" w:line="240" w:lineRule="auto"/>
        <w:jc w:val="center"/>
        <w:rPr>
          <w:rFonts w:asciiTheme="minorHAnsi" w:hAnsiTheme="minorHAnsi" w:cstheme="minorHAnsi"/>
          <w:bCs/>
          <w:szCs w:val="24"/>
        </w:rPr>
      </w:pPr>
    </w:p>
    <w:p w14:paraId="568989F1"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Outcome communicated in writing within 7 days</w:t>
      </w:r>
    </w:p>
    <w:p w14:paraId="757DC4C7"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54144" behindDoc="0" locked="0" layoutInCell="1" allowOverlap="1" wp14:anchorId="5EF854E8" wp14:editId="77DE1E85">
                <wp:simplePos x="0" y="0"/>
                <wp:positionH relativeFrom="column">
                  <wp:posOffset>3316605</wp:posOffset>
                </wp:positionH>
                <wp:positionV relativeFrom="paragraph">
                  <wp:posOffset>63500</wp:posOffset>
                </wp:positionV>
                <wp:extent cx="19050" cy="466725"/>
                <wp:effectExtent l="57150" t="0" r="57150" b="47625"/>
                <wp:wrapNone/>
                <wp:docPr id="11" name="Straight Arrow Connector 11"/>
                <wp:cNvGraphicFramePr/>
                <a:graphic xmlns:a="http://schemas.openxmlformats.org/drawingml/2006/main">
                  <a:graphicData uri="http://schemas.microsoft.com/office/word/2010/wordprocessingShape">
                    <wps:wsp>
                      <wps:cNvCnPr/>
                      <wps:spPr>
                        <a:xfrm>
                          <a:off x="0" y="0"/>
                          <a:ext cx="19050" cy="4667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4D3F21" id="Straight Arrow Connector 11" o:spid="_x0000_s1026" type="#_x0000_t32" style="position:absolute;margin-left:261.15pt;margin-top:5pt;width:1.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Lc0QEAAAIEAAAOAAAAZHJzL2Uyb0RvYy54bWysU9uO2yAQfa/Uf0B+b2xns+muFWcfst2+&#10;VO2qlw8geLCRMKBhGtt/XyCO05tUterL2MCcM3MOw+5h7DU7AXplTZ2VqyJjYIRtlGnr7Mvnp1d3&#10;GfPETcO1NVBnE/jsYf/yxW5wFaxtZ3UDyAKJ8dXg6qwjclWee9FBz/3KOjDhUFrsOYUltnmDfAjs&#10;vc7XRbHNB4uNQyvA+7D7eD7M9olfShD0QUoPxHSdhd4oRUzxGGO+3/GqRe46JeY2+D900XNlQtGF&#10;6pETZ19R/ULVK4HWW0krYfvcSqkEJA1BTVn8pOZTxx0kLcEc7xab/P+jFe9PB/OMwYbB+cq7Z4wq&#10;Rol9/Ib+2JjMmhazYCQmwmZ5X9wGR0U42Wy3r9e30cv8inXo6S3YnsWfOvOEXLUdHawx4VYslskv&#10;fnrn6Qy8AGJhbWL0VqvmSWmdFtgeDxrZiYervN/c3N1s5oo/pBFX+o1pGE0ujBuh4qbVMGdG2vwq&#10;NP3RpOFc8iNIppooLbWWZhCWklwIMFQuTCE7wmRobwEWfwbO+REKaT7/BrwgUmVraAH3ylj8XXUa&#10;Ly3Lc/7FgbPuaMHRNlMagWRNGLR0j/OjiJP8/TrBr093/w0AAP//AwBQSwMEFAAGAAgAAAAhAIti&#10;xmXeAAAACQEAAA8AAABkcnMvZG93bnJldi54bWxMj81qwzAQhO+FvoPYQG+N/IOLcS2HEOgllECd&#10;Qq6KtbFNrJWxFMd5+25P7XFnPmZnys1iBzHj5HtHCuJ1BAKpcaanVsH38eM1B+GDJqMHR6jggR42&#10;1fNTqQvj7vSFcx1awSHkC62gC2EspPRNh1b7tRuR2Lu4yerA59RKM+k7h9tBJlH0Jq3uiT90esRd&#10;h821vlkF+377OEhf7/bpJT7Nx8NnfAq5Ui+rZfsOIuAS/mD4rc/VoeJOZ3cj48WgIEuSlFE2It7E&#10;QJZkLJwV5GkGsirl/wXVDwAAAP//AwBQSwECLQAUAAYACAAAACEAtoM4kv4AAADhAQAAEwAAAAAA&#10;AAAAAAAAAAAAAAAAW0NvbnRlbnRfVHlwZXNdLnhtbFBLAQItABQABgAIAAAAIQA4/SH/1gAAAJQB&#10;AAALAAAAAAAAAAAAAAAAAC8BAABfcmVscy8ucmVsc1BLAQItABQABgAIAAAAIQAC3hLc0QEAAAIE&#10;AAAOAAAAAAAAAAAAAAAAAC4CAABkcnMvZTJvRG9jLnhtbFBLAQItABQABgAIAAAAIQCLYsZl3gAA&#10;AAkBAAAPAAAAAAAAAAAAAAAAACsEAABkcnMvZG93bnJldi54bWxQSwUGAAAAAAQABADzAAAANgUA&#10;AAAA&#10;" strokecolor="#943834">
                <v:stroke endarrow="block"/>
              </v:shape>
            </w:pict>
          </mc:Fallback>
        </mc:AlternateContent>
      </w:r>
    </w:p>
    <w:p w14:paraId="74F30B83" w14:textId="77777777" w:rsidR="00AB1CDC" w:rsidRPr="003A12A5" w:rsidRDefault="00AB1CDC" w:rsidP="00AB1CDC">
      <w:pPr>
        <w:spacing w:after="0" w:line="240" w:lineRule="auto"/>
        <w:jc w:val="center"/>
        <w:rPr>
          <w:rFonts w:asciiTheme="minorHAnsi" w:hAnsiTheme="minorHAnsi" w:cstheme="minorHAnsi"/>
          <w:bCs/>
          <w:szCs w:val="24"/>
        </w:rPr>
      </w:pPr>
    </w:p>
    <w:p w14:paraId="2B0D9F4C" w14:textId="77777777" w:rsidR="00AB1CDC" w:rsidRPr="003A12A5" w:rsidRDefault="00AB1CDC" w:rsidP="00AB1CDC">
      <w:pPr>
        <w:spacing w:after="0" w:line="240" w:lineRule="auto"/>
        <w:jc w:val="center"/>
        <w:rPr>
          <w:rFonts w:asciiTheme="minorHAnsi" w:hAnsiTheme="minorHAnsi" w:cstheme="minorHAnsi"/>
          <w:bCs/>
          <w:szCs w:val="24"/>
        </w:rPr>
      </w:pPr>
    </w:p>
    <w:p w14:paraId="44A4E014"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Dissatisfied with outcome</w:t>
      </w:r>
    </w:p>
    <w:p w14:paraId="04354552"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60288" behindDoc="0" locked="0" layoutInCell="1" allowOverlap="1" wp14:anchorId="1F45D725" wp14:editId="555B5F9C">
                <wp:simplePos x="0" y="0"/>
                <wp:positionH relativeFrom="column">
                  <wp:posOffset>3316605</wp:posOffset>
                </wp:positionH>
                <wp:positionV relativeFrom="paragraph">
                  <wp:posOffset>38735</wp:posOffset>
                </wp:positionV>
                <wp:extent cx="9525" cy="46672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5D16E4" id="Straight Arrow Connector 12" o:spid="_x0000_s1026" type="#_x0000_t32" style="position:absolute;margin-left:261.15pt;margin-top:3.05pt;width:.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590gEAAAEEAAAOAAAAZHJzL2Uyb0RvYy54bWysU8uO2zAMvBfoPwi6N06y2XQ3iLOHbLeX&#10;ol308QGKTNkCZEmg2Dz+vpScOH2hQIteaMniDDkjav1w7J3YAyYbfC1nk6kU4HVorG9r+eXz06s7&#10;KRIp3ygXPNTyBEk+bF6+WB/iCuahC64BFEzi0+oQa9kRxVVVJd1Br9IkRPB8aAL2iniLbdWgOjB7&#10;76r5dLqsDgGbiEFDSvz3cTiUm8JvDGj6YEwCEq6W3BuViCXucqw2a7VqUcXO6nMb6h+66JX1XHSk&#10;elSkxFe0v1D1VmNIwdBEh74KxlgNRQOrmU1/UvOpUxGKFjYnxdGm9P9o9fv91j8j23CIaZXiM2YV&#10;R4N9/nJ/4ljMOo1mwZGE5p/3t/NbKTQfLJbL17xmjuoKjZjoLYRe5EUtE6GybUfb4D1fSsBZsUvt&#10;3yUagBdArut8jik42zxZ58oG293Wodgrvsn7xc3dzeJc8Yc0Uta98Y2gU+RpI7TKtw7OmZm2uuos&#10;Kzo5GEp+BCNsw8qG1soIwlhSaQ2eZiMTZ2eY4fZG4LRo+iPwnJ+hUMbzb8AjolQOnkZwb33A31Wn&#10;46VlM+RfHBh0Zwt2oTmVCSjW8JyVezy/iTzI3+8L/PpyN98AAAD//wMAUEsDBBQABgAIAAAAIQDc&#10;WJQg3wAAAAgBAAAPAAAAZHJzL2Rvd25yZXYueG1sTI/NasMwEITvhb6D2EJvjfxDnNT1OoRAL6EE&#10;6hRyVayNbWqtjKU4zttXPbXHYYaZb4rNbHox0eg6ywjxIgJBXFvdcYPwdXx/WYNwXrFWvWVCuJOD&#10;Tfn4UKhc2xt/0lT5RoQSdrlCaL0fcild3ZJRbmEH4uBd7GiUD3JspB7VLZSbXiZRlEmjOg4LrRpo&#10;11L9XV0Nwr7b3g/SVbt9eolP0/HwEZ/8GvH5ad6+gfA0+78w/OIHdCgD09leWTvRIyyTJA1RhCwG&#10;EfxlkoYrZ4TVawayLOT/A+UPAAAA//8DAFBLAQItABQABgAIAAAAIQC2gziS/gAAAOEBAAATAAAA&#10;AAAAAAAAAAAAAAAAAABbQ29udGVudF9UeXBlc10ueG1sUEsBAi0AFAAGAAgAAAAhADj9If/WAAAA&#10;lAEAAAsAAAAAAAAAAAAAAAAALwEAAF9yZWxzLy5yZWxzUEsBAi0AFAAGAAgAAAAhAN6I3n3SAQAA&#10;AQQAAA4AAAAAAAAAAAAAAAAALgIAAGRycy9lMm9Eb2MueG1sUEsBAi0AFAAGAAgAAAAhANxYlCDf&#10;AAAACAEAAA8AAAAAAAAAAAAAAAAALAQAAGRycy9kb3ducmV2LnhtbFBLBQYAAAAABAAEAPMAAAA4&#10;BQAAAAA=&#10;" strokecolor="#943834">
                <v:stroke endarrow="block"/>
              </v:shape>
            </w:pict>
          </mc:Fallback>
        </mc:AlternateContent>
      </w:r>
    </w:p>
    <w:p w14:paraId="0AB11D67" w14:textId="77777777" w:rsidR="00AB1CDC" w:rsidRPr="003A12A5" w:rsidRDefault="00AB1CDC" w:rsidP="00AB1CDC">
      <w:pPr>
        <w:spacing w:after="0" w:line="240" w:lineRule="auto"/>
        <w:jc w:val="center"/>
        <w:rPr>
          <w:rFonts w:asciiTheme="minorHAnsi" w:hAnsiTheme="minorHAnsi" w:cstheme="minorHAnsi"/>
          <w:bCs/>
          <w:szCs w:val="24"/>
        </w:rPr>
      </w:pPr>
    </w:p>
    <w:p w14:paraId="47C1BE40" w14:textId="77777777" w:rsidR="00AB1CDC" w:rsidRPr="003A12A5" w:rsidRDefault="00AB1CDC" w:rsidP="00AB1CDC">
      <w:pPr>
        <w:spacing w:after="0" w:line="240" w:lineRule="auto"/>
        <w:jc w:val="center"/>
        <w:rPr>
          <w:rFonts w:asciiTheme="minorHAnsi" w:hAnsiTheme="minorHAnsi" w:cstheme="minorHAnsi"/>
          <w:bCs/>
          <w:szCs w:val="24"/>
        </w:rPr>
      </w:pPr>
    </w:p>
    <w:p w14:paraId="6EAC822D"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Appeal Lodged</w:t>
      </w:r>
    </w:p>
    <w:p w14:paraId="6B0AEBE3"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 xml:space="preserve">Employee completes and returns Grievance stage 2 Appeal form within 7 days </w:t>
      </w:r>
    </w:p>
    <w:p w14:paraId="1D0840E7"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noProof/>
          <w:szCs w:val="24"/>
          <w:lang w:eastAsia="en-GB"/>
        </w:rPr>
        <mc:AlternateContent>
          <mc:Choice Requires="wps">
            <w:drawing>
              <wp:anchor distT="0" distB="0" distL="114300" distR="114300" simplePos="0" relativeHeight="251666432" behindDoc="0" locked="0" layoutInCell="1" allowOverlap="1" wp14:anchorId="2D6FD437" wp14:editId="362D1514">
                <wp:simplePos x="0" y="0"/>
                <wp:positionH relativeFrom="column">
                  <wp:posOffset>3307080</wp:posOffset>
                </wp:positionH>
                <wp:positionV relativeFrom="paragraph">
                  <wp:posOffset>10160</wp:posOffset>
                </wp:positionV>
                <wp:extent cx="9525" cy="54292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solidFill>
                            <a:srgbClr val="94383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3A1AB5" id="Straight Arrow Connector 13" o:spid="_x0000_s1026" type="#_x0000_t32" style="position:absolute;margin-left:260.4pt;margin-top:.8pt;width:.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40QEAAAEEAAAOAAAAZHJzL2Uyb0RvYy54bWysU8uO2zAMvBfoPwi6N06ySbEJ4uwh2+2l&#10;aBd9fIAiU7YAWRIoNo+/LyUnTl8o0KIXWrI4Q86I2jyceicOgMkGX8vZZCoFeB0a69tafvn89Ope&#10;ikTKN8oFD7U8Q5IP25cvNse4hnnogmsABZP4tD7GWnZEcV1VSXfQqzQJETwfmoC9It5iWzWojsze&#10;u2o+nb6ujgGbiEFDSvz3cTiU28JvDGj6YEwCEq6W3BuViCXuc6y2G7VuUcXO6ksb6h+66JX1XHSk&#10;elSkxFe0v1D1VmNIwdBEh74KxlgNRQOrmU1/UvOpUxGKFjYnxdGm9P9o9fvDzj8j23CMaZ3iM2YV&#10;J4N9/nJ/4lTMOo9mwYmE5p+r5XwpheaD5WK+4jVzVDdoxERvIfQiL2qZCJVtO9oF7/lSAs6KXerw&#10;LtEAvAJyXedzTMHZ5sk6VzbY7ncOxUHxTa4Wd/d3i0vFH9JIWffGN4LOkaeN0CrfOrhkZtrqprOs&#10;6OxgKPkRjLANKxtaKyMIY0mlNXiajUycnWGG2xuB06Lpj8BLfoZCGc+/AY+IUjl4GsG99QF/V51O&#10;15bNkH91YNCdLdiH5lwmoFjDc1bu8fIm8iB/vy/w28vdfgMAAP//AwBQSwMEFAAGAAgAAAAhAO6N&#10;Du/dAAAACAEAAA8AAABkcnMvZG93bnJldi54bWxMj0FrwkAQhe+F/odlCt7qJhFtSLMREbxIEYwF&#10;r2t2TEKzsyG7xvjvOz3V4/A93vsmX0+2EyMOvnWkIJ5HIJAqZ1qqFXyfdu8pCB80Gd05QgUP9LAu&#10;Xl9ynRl3pyOOZagFl5DPtIImhD6T0lcNWu3nrkdidnWD1YHPoZZm0Hcut51MomglrW6JFxrd47bB&#10;6qe8WQX7dvM4SF9u94trfB5Ph6/4HFKlZm/T5hNEwCn8h+FPn9WhYKeLu5HxolOwTCJWDwxWIJgv&#10;k2QB4qIg/YhBFrl8fqD4BQAA//8DAFBLAQItABQABgAIAAAAIQC2gziS/gAAAOEBAAATAAAAAAAA&#10;AAAAAAAAAAAAAABbQ29udGVudF9UeXBlc10ueG1sUEsBAi0AFAAGAAgAAAAhADj9If/WAAAAlAEA&#10;AAsAAAAAAAAAAAAAAAAALwEAAF9yZWxzLy5yZWxzUEsBAi0AFAAGAAgAAAAhAD5fm/jRAQAAAQQA&#10;AA4AAAAAAAAAAAAAAAAALgIAAGRycy9lMm9Eb2MueG1sUEsBAi0AFAAGAAgAAAAhAO6NDu/dAAAA&#10;CAEAAA8AAAAAAAAAAAAAAAAAKwQAAGRycy9kb3ducmV2LnhtbFBLBQYAAAAABAAEAPMAAAA1BQAA&#10;AAA=&#10;" strokecolor="#943834">
                <v:stroke endarrow="block"/>
              </v:shape>
            </w:pict>
          </mc:Fallback>
        </mc:AlternateContent>
      </w:r>
    </w:p>
    <w:p w14:paraId="60AEA4E0" w14:textId="77777777" w:rsidR="00AB1CDC" w:rsidRPr="003A12A5" w:rsidRDefault="00AB1CDC" w:rsidP="00AB1CDC">
      <w:pPr>
        <w:spacing w:after="0" w:line="240" w:lineRule="auto"/>
        <w:jc w:val="center"/>
        <w:rPr>
          <w:rFonts w:asciiTheme="minorHAnsi" w:hAnsiTheme="minorHAnsi" w:cstheme="minorHAnsi"/>
          <w:bCs/>
          <w:szCs w:val="24"/>
        </w:rPr>
      </w:pPr>
    </w:p>
    <w:p w14:paraId="26F7FFBE" w14:textId="77777777" w:rsidR="00AB1CDC" w:rsidRPr="003A12A5" w:rsidRDefault="00AB1CDC" w:rsidP="00AB1CDC">
      <w:pPr>
        <w:spacing w:after="0" w:line="240" w:lineRule="auto"/>
        <w:jc w:val="center"/>
        <w:rPr>
          <w:rFonts w:asciiTheme="minorHAnsi" w:hAnsiTheme="minorHAnsi" w:cstheme="minorHAnsi"/>
          <w:bCs/>
          <w:szCs w:val="24"/>
        </w:rPr>
      </w:pPr>
    </w:p>
    <w:p w14:paraId="131AD1C0"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u w:val="single"/>
        </w:rPr>
        <w:t>Appeal Hearing</w:t>
      </w:r>
    </w:p>
    <w:p w14:paraId="06ED6F4C"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t xml:space="preserve">Convened without unreasonable delay with the decision communicated in writing </w:t>
      </w:r>
    </w:p>
    <w:p w14:paraId="5DD36118" w14:textId="77777777" w:rsidR="00AB1CDC" w:rsidRPr="003A12A5" w:rsidRDefault="00AB1CDC" w:rsidP="00AB1CDC">
      <w:pPr>
        <w:spacing w:after="0" w:line="240" w:lineRule="auto"/>
        <w:jc w:val="center"/>
        <w:rPr>
          <w:rFonts w:asciiTheme="minorHAnsi" w:hAnsiTheme="minorHAnsi" w:cstheme="minorHAnsi"/>
          <w:bCs/>
          <w:szCs w:val="24"/>
        </w:rPr>
      </w:pPr>
      <w:r w:rsidRPr="003A12A5">
        <w:rPr>
          <w:rFonts w:asciiTheme="minorHAnsi" w:hAnsiTheme="minorHAnsi" w:cstheme="minorHAnsi"/>
          <w:bCs/>
          <w:szCs w:val="24"/>
        </w:rPr>
        <w:lastRenderedPageBreak/>
        <w:t>within 7 days unless specified – decision is FINAL.</w:t>
      </w:r>
    </w:p>
    <w:p w14:paraId="1140AF30" w14:textId="77777777" w:rsidR="00AB1CDC" w:rsidRPr="003A12A5" w:rsidRDefault="00AB1CDC" w:rsidP="00D253B1">
      <w:pPr>
        <w:ind w:firstLine="720"/>
        <w:rPr>
          <w:rFonts w:asciiTheme="minorHAnsi" w:hAnsiTheme="minorHAnsi" w:cstheme="minorHAnsi"/>
          <w:bCs/>
          <w:szCs w:val="24"/>
        </w:rPr>
      </w:pPr>
    </w:p>
    <w:p w14:paraId="798D7344" w14:textId="77777777" w:rsidR="00AB1CDC" w:rsidRPr="003A12A5" w:rsidRDefault="00AB1CDC" w:rsidP="00D253B1">
      <w:pPr>
        <w:ind w:firstLine="720"/>
        <w:rPr>
          <w:rFonts w:asciiTheme="minorHAnsi" w:hAnsiTheme="minorHAnsi" w:cstheme="minorHAnsi"/>
          <w:bCs/>
          <w:szCs w:val="24"/>
        </w:rPr>
      </w:pPr>
    </w:p>
    <w:p w14:paraId="428BE5B3" w14:textId="77777777" w:rsidR="00AB1CDC" w:rsidRPr="003A12A5" w:rsidRDefault="00AB1CDC" w:rsidP="00D253B1">
      <w:pPr>
        <w:ind w:firstLine="720"/>
        <w:rPr>
          <w:rFonts w:asciiTheme="minorHAnsi" w:hAnsiTheme="minorHAnsi" w:cstheme="minorHAnsi"/>
          <w:bCs/>
          <w:szCs w:val="24"/>
        </w:rPr>
      </w:pPr>
    </w:p>
    <w:p w14:paraId="0BF7D062" w14:textId="77777777" w:rsidR="00AB1CDC" w:rsidRPr="003A12A5" w:rsidRDefault="00AB1CDC" w:rsidP="00D253B1">
      <w:pPr>
        <w:ind w:firstLine="720"/>
        <w:rPr>
          <w:rFonts w:asciiTheme="minorHAnsi" w:hAnsiTheme="minorHAnsi" w:cstheme="minorHAnsi"/>
          <w:bCs/>
          <w:szCs w:val="24"/>
        </w:rPr>
      </w:pPr>
    </w:p>
    <w:sectPr w:rsidR="00AB1CDC" w:rsidRPr="003A12A5" w:rsidSect="003A12A5">
      <w:headerReference w:type="even" r:id="rId11"/>
      <w:headerReference w:type="default" r:id="rId12"/>
      <w:footerReference w:type="even" r:id="rId13"/>
      <w:footerReference w:type="default" r:id="rId14"/>
      <w:headerReference w:type="first" r:id="rId15"/>
      <w:footerReference w:type="first" r:id="rId16"/>
      <w:pgSz w:w="11906" w:h="16838"/>
      <w:pgMar w:top="851" w:right="849" w:bottom="567" w:left="567" w:header="709" w:footer="709" w:gutter="0"/>
      <w:pgBorders w:offsetFrom="page">
        <w:top w:val="decoArch" w:sz="12" w:space="24" w:color="7F7F7F" w:themeColor="text1" w:themeTint="80"/>
        <w:left w:val="decoArch" w:sz="12" w:space="24" w:color="7F7F7F" w:themeColor="text1" w:themeTint="80"/>
        <w:bottom w:val="decoArch" w:sz="12" w:space="24" w:color="7F7F7F" w:themeColor="text1" w:themeTint="80"/>
        <w:right w:val="decoArch" w:sz="12" w:space="24" w:color="7F7F7F" w:themeColor="text1" w:themeTint="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220F" w14:textId="77777777" w:rsidR="00E20E40" w:rsidRDefault="00E20E40" w:rsidP="007B0E8E">
      <w:pPr>
        <w:spacing w:after="0" w:line="240" w:lineRule="auto"/>
      </w:pPr>
      <w:r>
        <w:separator/>
      </w:r>
    </w:p>
  </w:endnote>
  <w:endnote w:type="continuationSeparator" w:id="0">
    <w:p w14:paraId="61A1EC98" w14:textId="77777777" w:rsidR="00E20E40" w:rsidRDefault="00E20E40"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69C5" w14:textId="77777777" w:rsidR="007510B5" w:rsidRDefault="00751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5320"/>
      <w:docPartObj>
        <w:docPartGallery w:val="Page Numbers (Bottom of Page)"/>
        <w:docPartUnique/>
      </w:docPartObj>
    </w:sdtPr>
    <w:sdtEndPr/>
    <w:sdtContent>
      <w:p w14:paraId="0C3E6C58" w14:textId="77777777" w:rsidR="00923984" w:rsidRDefault="001B1751">
        <w:pPr>
          <w:pStyle w:val="Footer"/>
          <w:jc w:val="center"/>
        </w:pPr>
        <w:r w:rsidRPr="007A47F8">
          <w:rPr>
            <w:sz w:val="20"/>
            <w:szCs w:val="20"/>
          </w:rPr>
          <w:fldChar w:fldCharType="begin"/>
        </w:r>
        <w:r w:rsidR="00923984" w:rsidRPr="007A47F8">
          <w:rPr>
            <w:sz w:val="20"/>
            <w:szCs w:val="20"/>
          </w:rPr>
          <w:instrText xml:space="preserve"> PAGE   \* MERGEFORMAT </w:instrText>
        </w:r>
        <w:r w:rsidRPr="007A47F8">
          <w:rPr>
            <w:sz w:val="20"/>
            <w:szCs w:val="20"/>
          </w:rPr>
          <w:fldChar w:fldCharType="separate"/>
        </w:r>
        <w:r w:rsidR="00E05982">
          <w:rPr>
            <w:noProof/>
            <w:sz w:val="20"/>
            <w:szCs w:val="20"/>
          </w:rPr>
          <w:t>10</w:t>
        </w:r>
        <w:r w:rsidRPr="007A47F8">
          <w:rPr>
            <w:sz w:val="20"/>
            <w:szCs w:val="20"/>
          </w:rPr>
          <w:fldChar w:fldCharType="end"/>
        </w:r>
      </w:p>
    </w:sdtContent>
  </w:sdt>
  <w:p w14:paraId="51CF1DF2" w14:textId="77777777" w:rsidR="00923984" w:rsidRPr="007A47F8" w:rsidRDefault="00923984" w:rsidP="007A47F8">
    <w:pPr>
      <w:pStyle w:val="Footer"/>
      <w:tabs>
        <w:tab w:val="clear" w:pos="9026"/>
        <w:tab w:val="right" w:pos="10065"/>
      </w:tabs>
      <w:rPr>
        <w:sz w:val="20"/>
        <w:szCs w:val="20"/>
      </w:rPr>
    </w:pP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91AC" w14:textId="77777777" w:rsidR="007510B5" w:rsidRDefault="00751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3499" w14:textId="77777777" w:rsidR="00E20E40" w:rsidRDefault="00E20E40" w:rsidP="007B0E8E">
      <w:pPr>
        <w:spacing w:after="0" w:line="240" w:lineRule="auto"/>
      </w:pPr>
      <w:r>
        <w:separator/>
      </w:r>
    </w:p>
  </w:footnote>
  <w:footnote w:type="continuationSeparator" w:id="0">
    <w:p w14:paraId="4010ABCE" w14:textId="77777777" w:rsidR="00E20E40" w:rsidRDefault="00E20E40" w:rsidP="007B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D3A" w14:textId="77777777" w:rsidR="007510B5" w:rsidRDefault="00751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DBDA" w14:textId="68EC6B0B" w:rsidR="007510B5" w:rsidRDefault="00751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44305"/>
      <w:docPartObj>
        <w:docPartGallery w:val="Watermarks"/>
        <w:docPartUnique/>
      </w:docPartObj>
    </w:sdtPr>
    <w:sdtEndPr/>
    <w:sdtContent>
      <w:p w14:paraId="6C852FE2" w14:textId="5F52F9BB" w:rsidR="007510B5" w:rsidRDefault="00DF108E">
        <w:pPr>
          <w:pStyle w:val="Header"/>
        </w:pPr>
        <w:r>
          <w:pict w14:anchorId="334EC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9B0"/>
    <w:multiLevelType w:val="hybridMultilevel"/>
    <w:tmpl w:val="43C8C620"/>
    <w:lvl w:ilvl="0" w:tplc="10D8B31E">
      <w:start w:val="1"/>
      <w:numFmt w:val="bullet"/>
      <w:lvlText w:val=""/>
      <w:lvlJc w:val="left"/>
      <w:pPr>
        <w:ind w:left="720" w:hanging="360"/>
      </w:pPr>
      <w:rPr>
        <w:rFonts w:ascii="Wingdings" w:hAnsi="Wingdings"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210"/>
    <w:multiLevelType w:val="hybridMultilevel"/>
    <w:tmpl w:val="EAF65BF4"/>
    <w:lvl w:ilvl="0" w:tplc="10D8B31E">
      <w:start w:val="1"/>
      <w:numFmt w:val="bullet"/>
      <w:lvlText w:val=""/>
      <w:lvlJc w:val="left"/>
      <w:pPr>
        <w:ind w:left="1440" w:hanging="360"/>
      </w:pPr>
      <w:rPr>
        <w:rFonts w:ascii="Wingdings" w:hAnsi="Wingdings" w:hint="default"/>
        <w:color w:val="C00000"/>
        <w:sz w:val="32"/>
        <w:szCs w:val="3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F7EC8"/>
    <w:multiLevelType w:val="hybridMultilevel"/>
    <w:tmpl w:val="18AA8EC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7682CF1"/>
    <w:multiLevelType w:val="hybridMultilevel"/>
    <w:tmpl w:val="284424D4"/>
    <w:lvl w:ilvl="0" w:tplc="DCB23CF8">
      <w:start w:val="1"/>
      <w:numFmt w:val="bullet"/>
      <w:lvlText w:val=""/>
      <w:lvlJc w:val="left"/>
      <w:pPr>
        <w:ind w:left="1429" w:hanging="360"/>
      </w:pPr>
      <w:rPr>
        <w:rFonts w:ascii="Wingdings" w:hAnsi="Wingdings" w:hint="default"/>
        <w:color w:val="983830"/>
      </w:rPr>
    </w:lvl>
    <w:lvl w:ilvl="1" w:tplc="3864DB1C">
      <w:start w:val="1"/>
      <w:numFmt w:val="bullet"/>
      <w:lvlText w:val=""/>
      <w:lvlJc w:val="left"/>
      <w:pPr>
        <w:ind w:left="2149" w:hanging="360"/>
      </w:pPr>
      <w:rPr>
        <w:rFonts w:ascii="Symbol" w:hAnsi="Symbol" w:hint="default"/>
        <w:color w:val="943834"/>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 w15:restartNumberingAfterBreak="0">
    <w:nsid w:val="17A12B2B"/>
    <w:multiLevelType w:val="hybridMultilevel"/>
    <w:tmpl w:val="32F43532"/>
    <w:lvl w:ilvl="0" w:tplc="35AE9CF0">
      <w:start w:val="1"/>
      <w:numFmt w:val="bullet"/>
      <w:lvlText w:val=""/>
      <w:lvlJc w:val="left"/>
      <w:pPr>
        <w:ind w:left="1440" w:hanging="360"/>
      </w:pPr>
      <w:rPr>
        <w:rFonts w:ascii="Wingdings" w:hAnsi="Wingdings" w:hint="default"/>
        <w:color w:val="98383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85952D6"/>
    <w:multiLevelType w:val="hybridMultilevel"/>
    <w:tmpl w:val="5B58B8B0"/>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C85716"/>
    <w:multiLevelType w:val="hybridMultilevel"/>
    <w:tmpl w:val="4014D092"/>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A125BCC"/>
    <w:multiLevelType w:val="hybridMultilevel"/>
    <w:tmpl w:val="663EC98A"/>
    <w:lvl w:ilvl="0" w:tplc="10D8B31E">
      <w:start w:val="1"/>
      <w:numFmt w:val="bullet"/>
      <w:lvlText w:val=""/>
      <w:lvlJc w:val="left"/>
      <w:pPr>
        <w:ind w:left="928" w:hanging="360"/>
      </w:pPr>
      <w:rPr>
        <w:rFonts w:ascii="Wingdings" w:hAnsi="Wingdings" w:hint="default"/>
        <w:color w:val="C00000"/>
        <w:sz w:val="32"/>
        <w:szCs w:val="32"/>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CAC1685"/>
    <w:multiLevelType w:val="hybridMultilevel"/>
    <w:tmpl w:val="56963808"/>
    <w:lvl w:ilvl="0" w:tplc="10D8B31E">
      <w:start w:val="1"/>
      <w:numFmt w:val="bullet"/>
      <w:lvlText w:val=""/>
      <w:lvlJc w:val="left"/>
      <w:rPr>
        <w:rFonts w:ascii="Wingdings" w:hAnsi="Wingdings" w:hint="default"/>
        <w:color w:val="C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9277E"/>
    <w:multiLevelType w:val="hybridMultilevel"/>
    <w:tmpl w:val="71B0F31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EE28F4"/>
    <w:multiLevelType w:val="multilevel"/>
    <w:tmpl w:val="6A3855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11" w15:restartNumberingAfterBreak="0">
    <w:nsid w:val="2A717E19"/>
    <w:multiLevelType w:val="hybridMultilevel"/>
    <w:tmpl w:val="D63E9C98"/>
    <w:lvl w:ilvl="0" w:tplc="10D8B31E">
      <w:start w:val="1"/>
      <w:numFmt w:val="bullet"/>
      <w:lvlText w:val=""/>
      <w:lvlJc w:val="left"/>
      <w:pPr>
        <w:ind w:left="1440" w:hanging="360"/>
      </w:pPr>
      <w:rPr>
        <w:rFonts w:ascii="Wingdings" w:hAnsi="Wingdings" w:hint="default"/>
        <w:color w:val="C00000"/>
        <w:sz w:val="32"/>
        <w:szCs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DE15BEC"/>
    <w:multiLevelType w:val="hybridMultilevel"/>
    <w:tmpl w:val="6AF8193C"/>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FA6BF6"/>
    <w:multiLevelType w:val="hybridMultilevel"/>
    <w:tmpl w:val="31201876"/>
    <w:lvl w:ilvl="0" w:tplc="10D8B31E">
      <w:start w:val="1"/>
      <w:numFmt w:val="bullet"/>
      <w:lvlText w:val=""/>
      <w:lvlJc w:val="left"/>
      <w:pPr>
        <w:ind w:left="720" w:hanging="360"/>
      </w:pPr>
      <w:rPr>
        <w:rFonts w:ascii="Wingdings" w:hAnsi="Wingdings" w:hint="default"/>
        <w:color w:val="C00000"/>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B2093"/>
    <w:multiLevelType w:val="hybridMultilevel"/>
    <w:tmpl w:val="BA70ED30"/>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F4250F"/>
    <w:multiLevelType w:val="hybridMultilevel"/>
    <w:tmpl w:val="E87EA714"/>
    <w:lvl w:ilvl="0" w:tplc="6ACA1FCC">
      <w:start w:val="1"/>
      <w:numFmt w:val="bullet"/>
      <w:lvlText w:val=""/>
      <w:lvlJc w:val="left"/>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A026E"/>
    <w:multiLevelType w:val="hybridMultilevel"/>
    <w:tmpl w:val="D3D87FA8"/>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05684"/>
    <w:multiLevelType w:val="hybridMultilevel"/>
    <w:tmpl w:val="52EEF1C0"/>
    <w:lvl w:ilvl="0" w:tplc="6ACA1FCC">
      <w:start w:val="1"/>
      <w:numFmt w:val="bullet"/>
      <w:lvlText w:val=""/>
      <w:lvlJc w:val="left"/>
      <w:rPr>
        <w:rFonts w:ascii="Symbol" w:hAnsi="Symbol" w:hint="default"/>
        <w:color w:val="94383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F32914"/>
    <w:multiLevelType w:val="multilevel"/>
    <w:tmpl w:val="378AFD82"/>
    <w:lvl w:ilvl="0">
      <w:start w:val="1"/>
      <w:numFmt w:val="bullet"/>
      <w:lvlText w:val=""/>
      <w:lvlJc w:val="left"/>
      <w:pPr>
        <w:ind w:left="1080" w:hanging="360"/>
      </w:pPr>
      <w:rPr>
        <w:rFonts w:ascii="Wingdings" w:hAnsi="Wingdings" w:hint="default"/>
        <w:color w:val="C00000"/>
        <w:sz w:val="32"/>
        <w:szCs w:val="32"/>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19" w15:restartNumberingAfterBreak="0">
    <w:nsid w:val="491903A6"/>
    <w:multiLevelType w:val="hybridMultilevel"/>
    <w:tmpl w:val="45D8D688"/>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817A2"/>
    <w:multiLevelType w:val="hybridMultilevel"/>
    <w:tmpl w:val="CE2C1CA4"/>
    <w:lvl w:ilvl="0" w:tplc="10D8B31E">
      <w:start w:val="1"/>
      <w:numFmt w:val="bullet"/>
      <w:lvlText w:val=""/>
      <w:lvlJc w:val="left"/>
      <w:pPr>
        <w:ind w:left="1440" w:hanging="360"/>
      </w:pPr>
      <w:rPr>
        <w:rFonts w:ascii="Wingdings" w:hAnsi="Wingdings" w:hint="default"/>
        <w:color w:val="C00000"/>
        <w:sz w:val="32"/>
        <w:szCs w:val="32"/>
      </w:rPr>
    </w:lvl>
    <w:lvl w:ilvl="1" w:tplc="10D8B31E">
      <w:start w:val="1"/>
      <w:numFmt w:val="bullet"/>
      <w:lvlText w:val=""/>
      <w:lvlJc w:val="left"/>
      <w:pPr>
        <w:ind w:left="2160" w:hanging="360"/>
      </w:pPr>
      <w:rPr>
        <w:rFonts w:ascii="Wingdings" w:hAnsi="Wingdings" w:hint="default"/>
        <w:color w:val="C00000"/>
        <w:sz w:val="32"/>
        <w:szCs w:val="3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33A01"/>
    <w:multiLevelType w:val="hybridMultilevel"/>
    <w:tmpl w:val="08F8927A"/>
    <w:lvl w:ilvl="0" w:tplc="10D8B31E">
      <w:start w:val="1"/>
      <w:numFmt w:val="bullet"/>
      <w:lvlText w:val=""/>
      <w:lvlJc w:val="left"/>
      <w:pPr>
        <w:ind w:left="1050" w:hanging="360"/>
      </w:pPr>
      <w:rPr>
        <w:rFonts w:ascii="Wingdings" w:hAnsi="Wingdings" w:hint="default"/>
        <w:color w:val="C00000"/>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15:restartNumberingAfterBreak="0">
    <w:nsid w:val="55433950"/>
    <w:multiLevelType w:val="hybridMultilevel"/>
    <w:tmpl w:val="0C4AD7E8"/>
    <w:lvl w:ilvl="0" w:tplc="A4BA17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5F0A3E"/>
    <w:multiLevelType w:val="hybridMultilevel"/>
    <w:tmpl w:val="2A9859B2"/>
    <w:lvl w:ilvl="0" w:tplc="10D8B31E">
      <w:start w:val="1"/>
      <w:numFmt w:val="bullet"/>
      <w:lvlText w:val=""/>
      <w:lvlJc w:val="left"/>
      <w:rPr>
        <w:rFonts w:ascii="Wingdings" w:hAnsi="Wingdings" w:hint="default"/>
        <w:color w:val="C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C53E46"/>
    <w:multiLevelType w:val="hybridMultilevel"/>
    <w:tmpl w:val="D7D6B056"/>
    <w:lvl w:ilvl="0" w:tplc="3C0279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5A4564AD"/>
    <w:multiLevelType w:val="hybridMultilevel"/>
    <w:tmpl w:val="1C82F614"/>
    <w:lvl w:ilvl="0" w:tplc="10D8B31E">
      <w:start w:val="1"/>
      <w:numFmt w:val="bullet"/>
      <w:lvlText w:val=""/>
      <w:lvlJc w:val="left"/>
      <w:pPr>
        <w:ind w:left="1050" w:hanging="360"/>
      </w:pPr>
      <w:rPr>
        <w:rFonts w:ascii="Wingdings" w:hAnsi="Wingdings" w:hint="default"/>
        <w:color w:val="C00000"/>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6" w15:restartNumberingAfterBreak="0">
    <w:nsid w:val="5AF47920"/>
    <w:multiLevelType w:val="hybridMultilevel"/>
    <w:tmpl w:val="224C242E"/>
    <w:lvl w:ilvl="0" w:tplc="10D8B31E">
      <w:start w:val="1"/>
      <w:numFmt w:val="bullet"/>
      <w:lvlText w:val=""/>
      <w:lvlJc w:val="left"/>
      <w:pPr>
        <w:ind w:left="1004" w:hanging="360"/>
      </w:pPr>
      <w:rPr>
        <w:rFonts w:ascii="Wingdings" w:hAnsi="Wingdings" w:hint="default"/>
        <w:color w:val="C00000"/>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E7734EE"/>
    <w:multiLevelType w:val="hybridMultilevel"/>
    <w:tmpl w:val="24647252"/>
    <w:lvl w:ilvl="0" w:tplc="7B4ECD5E">
      <w:start w:val="1"/>
      <w:numFmt w:val="bullet"/>
      <w:lvlText w:val=""/>
      <w:lvlJc w:val="left"/>
      <w:pPr>
        <w:ind w:left="360" w:hanging="360"/>
      </w:pPr>
      <w:rPr>
        <w:rFonts w:ascii="Wingdings" w:hAnsi="Wingdings" w:hint="default"/>
        <w:color w:val="94383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4C196A"/>
    <w:multiLevelType w:val="hybridMultilevel"/>
    <w:tmpl w:val="62E8C922"/>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83B49"/>
    <w:multiLevelType w:val="hybridMultilevel"/>
    <w:tmpl w:val="3CA4D5C6"/>
    <w:lvl w:ilvl="0" w:tplc="10D8B31E">
      <w:start w:val="1"/>
      <w:numFmt w:val="bullet"/>
      <w:lvlText w:val=""/>
      <w:lvlJc w:val="left"/>
      <w:pPr>
        <w:ind w:left="1065" w:hanging="360"/>
      </w:pPr>
      <w:rPr>
        <w:rFonts w:ascii="Wingdings" w:hAnsi="Wingdings" w:hint="default"/>
        <w:color w:val="C00000"/>
        <w:sz w:val="32"/>
        <w:szCs w:val="32"/>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6D9670EC"/>
    <w:multiLevelType w:val="hybridMultilevel"/>
    <w:tmpl w:val="FCCA5AA4"/>
    <w:lvl w:ilvl="0" w:tplc="DCB23CF8">
      <w:start w:val="1"/>
      <w:numFmt w:val="bullet"/>
      <w:lvlText w:val=""/>
      <w:lvlJc w:val="left"/>
      <w:pPr>
        <w:ind w:left="1440" w:hanging="360"/>
      </w:pPr>
      <w:rPr>
        <w:rFonts w:ascii="Wingdings" w:hAnsi="Wingdings" w:hint="default"/>
        <w:color w:val="98383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EEE5F1D"/>
    <w:multiLevelType w:val="hybridMultilevel"/>
    <w:tmpl w:val="2FFA0420"/>
    <w:lvl w:ilvl="0" w:tplc="10D8B31E">
      <w:start w:val="1"/>
      <w:numFmt w:val="bullet"/>
      <w:lvlText w:val=""/>
      <w:lvlJc w:val="left"/>
      <w:rPr>
        <w:rFonts w:ascii="Wingdings" w:hAnsi="Wingdings" w:hint="default"/>
        <w:color w:val="C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A160C"/>
    <w:multiLevelType w:val="hybridMultilevel"/>
    <w:tmpl w:val="E2F6A34E"/>
    <w:lvl w:ilvl="0" w:tplc="10D8B31E">
      <w:start w:val="1"/>
      <w:numFmt w:val="bullet"/>
      <w:lvlText w:val=""/>
      <w:lvlJc w:val="left"/>
      <w:pPr>
        <w:ind w:left="1440" w:hanging="360"/>
      </w:pPr>
      <w:rPr>
        <w:rFonts w:ascii="Wingdings" w:hAnsi="Wingdings" w:hint="default"/>
        <w:color w:val="C00000"/>
        <w:sz w:val="32"/>
        <w:szCs w:val="3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A1420E2"/>
    <w:multiLevelType w:val="hybridMultilevel"/>
    <w:tmpl w:val="A1A4A09A"/>
    <w:lvl w:ilvl="0" w:tplc="6ACA1FCC">
      <w:start w:val="1"/>
      <w:numFmt w:val="bullet"/>
      <w:lvlText w:val=""/>
      <w:lvlJc w:val="left"/>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B71FB"/>
    <w:multiLevelType w:val="hybridMultilevel"/>
    <w:tmpl w:val="5F327DBC"/>
    <w:lvl w:ilvl="0" w:tplc="7B4ECD5E">
      <w:start w:val="1"/>
      <w:numFmt w:val="bullet"/>
      <w:lvlText w:val=""/>
      <w:lvlJc w:val="left"/>
      <w:pPr>
        <w:ind w:left="1004" w:hanging="360"/>
      </w:pPr>
      <w:rPr>
        <w:rFonts w:ascii="Wingdings" w:hAnsi="Wingdings" w:hint="default"/>
        <w:color w:val="94383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E5A19DB"/>
    <w:multiLevelType w:val="multilevel"/>
    <w:tmpl w:val="5CC2099A"/>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E6D7EA2"/>
    <w:multiLevelType w:val="hybridMultilevel"/>
    <w:tmpl w:val="E730B77E"/>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064A9"/>
    <w:multiLevelType w:val="hybridMultilevel"/>
    <w:tmpl w:val="E6528194"/>
    <w:lvl w:ilvl="0" w:tplc="10D8B31E">
      <w:start w:val="1"/>
      <w:numFmt w:val="bullet"/>
      <w:lvlText w:val=""/>
      <w:lvlJc w:val="left"/>
      <w:pPr>
        <w:ind w:left="720" w:hanging="360"/>
      </w:pPr>
      <w:rPr>
        <w:rFonts w:ascii="Wingdings" w:hAnsi="Wingdings" w:hint="default"/>
        <w:color w:val="C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433947">
    <w:abstractNumId w:val="10"/>
  </w:num>
  <w:num w:numId="2" w16cid:durableId="1325815875">
    <w:abstractNumId w:val="29"/>
  </w:num>
  <w:num w:numId="3" w16cid:durableId="261182887">
    <w:abstractNumId w:val="5"/>
  </w:num>
  <w:num w:numId="4" w16cid:durableId="401755921">
    <w:abstractNumId w:val="6"/>
  </w:num>
  <w:num w:numId="5" w16cid:durableId="36975144">
    <w:abstractNumId w:val="13"/>
  </w:num>
  <w:num w:numId="6" w16cid:durableId="644743811">
    <w:abstractNumId w:val="28"/>
  </w:num>
  <w:num w:numId="7" w16cid:durableId="1473249566">
    <w:abstractNumId w:val="21"/>
  </w:num>
  <w:num w:numId="8" w16cid:durableId="2127699606">
    <w:abstractNumId w:val="12"/>
  </w:num>
  <w:num w:numId="9" w16cid:durableId="472648431">
    <w:abstractNumId w:val="19"/>
  </w:num>
  <w:num w:numId="10" w16cid:durableId="580800459">
    <w:abstractNumId w:val="25"/>
  </w:num>
  <w:num w:numId="11" w16cid:durableId="1022123063">
    <w:abstractNumId w:val="37"/>
  </w:num>
  <w:num w:numId="12" w16cid:durableId="1093235953">
    <w:abstractNumId w:val="2"/>
  </w:num>
  <w:num w:numId="13" w16cid:durableId="647905847">
    <w:abstractNumId w:val="9"/>
  </w:num>
  <w:num w:numId="14" w16cid:durableId="1430198336">
    <w:abstractNumId w:val="18"/>
  </w:num>
  <w:num w:numId="15" w16cid:durableId="448353989">
    <w:abstractNumId w:val="35"/>
  </w:num>
  <w:num w:numId="16" w16cid:durableId="472675933">
    <w:abstractNumId w:val="27"/>
  </w:num>
  <w:num w:numId="17" w16cid:durableId="1989357082">
    <w:abstractNumId w:val="17"/>
  </w:num>
  <w:num w:numId="18" w16cid:durableId="693264372">
    <w:abstractNumId w:val="33"/>
  </w:num>
  <w:num w:numId="19" w16cid:durableId="2063212496">
    <w:abstractNumId w:val="15"/>
  </w:num>
  <w:num w:numId="20" w16cid:durableId="310066771">
    <w:abstractNumId w:val="34"/>
  </w:num>
  <w:num w:numId="21" w16cid:durableId="826171482">
    <w:abstractNumId w:val="7"/>
  </w:num>
  <w:num w:numId="22" w16cid:durableId="635260679">
    <w:abstractNumId w:val="14"/>
  </w:num>
  <w:num w:numId="23" w16cid:durableId="441537359">
    <w:abstractNumId w:val="23"/>
  </w:num>
  <w:num w:numId="24" w16cid:durableId="15542098">
    <w:abstractNumId w:val="0"/>
  </w:num>
  <w:num w:numId="25" w16cid:durableId="499195827">
    <w:abstractNumId w:val="31"/>
  </w:num>
  <w:num w:numId="26" w16cid:durableId="884483444">
    <w:abstractNumId w:val="8"/>
  </w:num>
  <w:num w:numId="27" w16cid:durableId="1955355945">
    <w:abstractNumId w:val="36"/>
  </w:num>
  <w:num w:numId="28" w16cid:durableId="539634208">
    <w:abstractNumId w:val="16"/>
  </w:num>
  <w:num w:numId="29" w16cid:durableId="523834924">
    <w:abstractNumId w:val="26"/>
  </w:num>
  <w:num w:numId="30" w16cid:durableId="219173751">
    <w:abstractNumId w:val="30"/>
  </w:num>
  <w:num w:numId="31" w16cid:durableId="1894610729">
    <w:abstractNumId w:val="4"/>
  </w:num>
  <w:num w:numId="32" w16cid:durableId="585308149">
    <w:abstractNumId w:val="3"/>
  </w:num>
  <w:num w:numId="33" w16cid:durableId="1948465258">
    <w:abstractNumId w:val="22"/>
  </w:num>
  <w:num w:numId="34" w16cid:durableId="2078699187">
    <w:abstractNumId w:val="3"/>
  </w:num>
  <w:num w:numId="35" w16cid:durableId="1581140361">
    <w:abstractNumId w:val="11"/>
  </w:num>
  <w:num w:numId="36" w16cid:durableId="1988432926">
    <w:abstractNumId w:val="4"/>
  </w:num>
  <w:num w:numId="37" w16cid:durableId="1965579801">
    <w:abstractNumId w:val="32"/>
  </w:num>
  <w:num w:numId="38" w16cid:durableId="1727878075">
    <w:abstractNumId w:val="24"/>
  </w:num>
  <w:num w:numId="39" w16cid:durableId="752437815">
    <w:abstractNumId w:val="1"/>
  </w:num>
  <w:num w:numId="40" w16cid:durableId="107532006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0F"/>
    <w:rsid w:val="00005236"/>
    <w:rsid w:val="0000618F"/>
    <w:rsid w:val="00007923"/>
    <w:rsid w:val="000207A4"/>
    <w:rsid w:val="00025CE9"/>
    <w:rsid w:val="00025E48"/>
    <w:rsid w:val="00031C8B"/>
    <w:rsid w:val="000366FB"/>
    <w:rsid w:val="00051DB7"/>
    <w:rsid w:val="00054E7D"/>
    <w:rsid w:val="00060FBE"/>
    <w:rsid w:val="00061BA4"/>
    <w:rsid w:val="00063DA4"/>
    <w:rsid w:val="00067125"/>
    <w:rsid w:val="000744B8"/>
    <w:rsid w:val="00076B4E"/>
    <w:rsid w:val="00090E2C"/>
    <w:rsid w:val="000A1482"/>
    <w:rsid w:val="000A5CCC"/>
    <w:rsid w:val="000A6D3E"/>
    <w:rsid w:val="000B5226"/>
    <w:rsid w:val="000B6FEB"/>
    <w:rsid w:val="000C4AAC"/>
    <w:rsid w:val="000D1F40"/>
    <w:rsid w:val="000D43AB"/>
    <w:rsid w:val="000E49A6"/>
    <w:rsid w:val="000E54E1"/>
    <w:rsid w:val="000F46C4"/>
    <w:rsid w:val="000F5B39"/>
    <w:rsid w:val="000F6242"/>
    <w:rsid w:val="001052B4"/>
    <w:rsid w:val="001072AC"/>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940DB"/>
    <w:rsid w:val="00194722"/>
    <w:rsid w:val="0019779C"/>
    <w:rsid w:val="00197D65"/>
    <w:rsid w:val="001A24C1"/>
    <w:rsid w:val="001A2D8A"/>
    <w:rsid w:val="001A4A6D"/>
    <w:rsid w:val="001A71BA"/>
    <w:rsid w:val="001B1751"/>
    <w:rsid w:val="001B2F96"/>
    <w:rsid w:val="001B3B35"/>
    <w:rsid w:val="001B4326"/>
    <w:rsid w:val="001B7910"/>
    <w:rsid w:val="001C0374"/>
    <w:rsid w:val="001C0693"/>
    <w:rsid w:val="001C6C9F"/>
    <w:rsid w:val="001D0C31"/>
    <w:rsid w:val="001D3913"/>
    <w:rsid w:val="001D5964"/>
    <w:rsid w:val="001E029B"/>
    <w:rsid w:val="001F3109"/>
    <w:rsid w:val="00202D1E"/>
    <w:rsid w:val="002049F9"/>
    <w:rsid w:val="00206B90"/>
    <w:rsid w:val="002201A0"/>
    <w:rsid w:val="00220448"/>
    <w:rsid w:val="002223A4"/>
    <w:rsid w:val="002354BA"/>
    <w:rsid w:val="00235D0B"/>
    <w:rsid w:val="00236541"/>
    <w:rsid w:val="00253059"/>
    <w:rsid w:val="002554EA"/>
    <w:rsid w:val="0025767C"/>
    <w:rsid w:val="00262207"/>
    <w:rsid w:val="002667BF"/>
    <w:rsid w:val="00267628"/>
    <w:rsid w:val="00276FF6"/>
    <w:rsid w:val="002866BF"/>
    <w:rsid w:val="00287220"/>
    <w:rsid w:val="002A16AA"/>
    <w:rsid w:val="002A4FE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301B76"/>
    <w:rsid w:val="003117A2"/>
    <w:rsid w:val="0031524B"/>
    <w:rsid w:val="00320315"/>
    <w:rsid w:val="0032285F"/>
    <w:rsid w:val="00325805"/>
    <w:rsid w:val="00331C62"/>
    <w:rsid w:val="0033327C"/>
    <w:rsid w:val="003411CB"/>
    <w:rsid w:val="00343BE4"/>
    <w:rsid w:val="00347542"/>
    <w:rsid w:val="00351502"/>
    <w:rsid w:val="0035562F"/>
    <w:rsid w:val="00357B77"/>
    <w:rsid w:val="00364ED9"/>
    <w:rsid w:val="0038530E"/>
    <w:rsid w:val="003857EB"/>
    <w:rsid w:val="0039160E"/>
    <w:rsid w:val="00396800"/>
    <w:rsid w:val="00397BC4"/>
    <w:rsid w:val="003A12A5"/>
    <w:rsid w:val="003A2A01"/>
    <w:rsid w:val="003A78B8"/>
    <w:rsid w:val="003B161A"/>
    <w:rsid w:val="003B1D32"/>
    <w:rsid w:val="003B323A"/>
    <w:rsid w:val="003B3A19"/>
    <w:rsid w:val="003C7CA4"/>
    <w:rsid w:val="003D082D"/>
    <w:rsid w:val="003D387D"/>
    <w:rsid w:val="003D60EC"/>
    <w:rsid w:val="003D68E5"/>
    <w:rsid w:val="003E352D"/>
    <w:rsid w:val="003F2710"/>
    <w:rsid w:val="003F36AF"/>
    <w:rsid w:val="00401297"/>
    <w:rsid w:val="0041366F"/>
    <w:rsid w:val="0041606E"/>
    <w:rsid w:val="00420336"/>
    <w:rsid w:val="00421A37"/>
    <w:rsid w:val="00426AAD"/>
    <w:rsid w:val="00432E73"/>
    <w:rsid w:val="00434515"/>
    <w:rsid w:val="00443EE3"/>
    <w:rsid w:val="00446BB4"/>
    <w:rsid w:val="00457F6D"/>
    <w:rsid w:val="00461667"/>
    <w:rsid w:val="00467981"/>
    <w:rsid w:val="0047284B"/>
    <w:rsid w:val="00473824"/>
    <w:rsid w:val="00475D6E"/>
    <w:rsid w:val="0048120D"/>
    <w:rsid w:val="0048294F"/>
    <w:rsid w:val="00482B97"/>
    <w:rsid w:val="00485832"/>
    <w:rsid w:val="00490FFB"/>
    <w:rsid w:val="004954A2"/>
    <w:rsid w:val="004965A1"/>
    <w:rsid w:val="004A089B"/>
    <w:rsid w:val="004B02B9"/>
    <w:rsid w:val="004B1541"/>
    <w:rsid w:val="004B4030"/>
    <w:rsid w:val="004B508D"/>
    <w:rsid w:val="004C1E22"/>
    <w:rsid w:val="004C4CD9"/>
    <w:rsid w:val="004C58DF"/>
    <w:rsid w:val="004D2F58"/>
    <w:rsid w:val="004D3175"/>
    <w:rsid w:val="004D64BD"/>
    <w:rsid w:val="004E6CE9"/>
    <w:rsid w:val="004F058A"/>
    <w:rsid w:val="004F2F13"/>
    <w:rsid w:val="0050345F"/>
    <w:rsid w:val="005159F5"/>
    <w:rsid w:val="005172BE"/>
    <w:rsid w:val="00525746"/>
    <w:rsid w:val="00525E57"/>
    <w:rsid w:val="0053040F"/>
    <w:rsid w:val="005338C3"/>
    <w:rsid w:val="005346F5"/>
    <w:rsid w:val="00534FD3"/>
    <w:rsid w:val="00536AC8"/>
    <w:rsid w:val="00546493"/>
    <w:rsid w:val="00553BB6"/>
    <w:rsid w:val="00556E86"/>
    <w:rsid w:val="00562864"/>
    <w:rsid w:val="005665F3"/>
    <w:rsid w:val="0056721A"/>
    <w:rsid w:val="00570A4E"/>
    <w:rsid w:val="00575BAC"/>
    <w:rsid w:val="00581C5D"/>
    <w:rsid w:val="005A280C"/>
    <w:rsid w:val="005B037A"/>
    <w:rsid w:val="005C757B"/>
    <w:rsid w:val="005C7FB5"/>
    <w:rsid w:val="005D1919"/>
    <w:rsid w:val="005E1590"/>
    <w:rsid w:val="005E1E1C"/>
    <w:rsid w:val="005E28AB"/>
    <w:rsid w:val="005F6767"/>
    <w:rsid w:val="006003C4"/>
    <w:rsid w:val="0060205D"/>
    <w:rsid w:val="006023FD"/>
    <w:rsid w:val="006036F3"/>
    <w:rsid w:val="006072C3"/>
    <w:rsid w:val="006104DF"/>
    <w:rsid w:val="0061132C"/>
    <w:rsid w:val="006122CF"/>
    <w:rsid w:val="00612608"/>
    <w:rsid w:val="00613C43"/>
    <w:rsid w:val="006147E2"/>
    <w:rsid w:val="00625E55"/>
    <w:rsid w:val="00641FBF"/>
    <w:rsid w:val="00642638"/>
    <w:rsid w:val="0064764F"/>
    <w:rsid w:val="0064771C"/>
    <w:rsid w:val="00650F9B"/>
    <w:rsid w:val="00661BDB"/>
    <w:rsid w:val="0066461C"/>
    <w:rsid w:val="0066575F"/>
    <w:rsid w:val="00674CC6"/>
    <w:rsid w:val="00684B60"/>
    <w:rsid w:val="0069561A"/>
    <w:rsid w:val="00695CB2"/>
    <w:rsid w:val="006A0137"/>
    <w:rsid w:val="006A4B1D"/>
    <w:rsid w:val="006A55AC"/>
    <w:rsid w:val="006C5CE7"/>
    <w:rsid w:val="006C64DC"/>
    <w:rsid w:val="006C6C93"/>
    <w:rsid w:val="006C76FA"/>
    <w:rsid w:val="006D49DC"/>
    <w:rsid w:val="006D730F"/>
    <w:rsid w:val="006E10F3"/>
    <w:rsid w:val="006E1EE9"/>
    <w:rsid w:val="006E22A6"/>
    <w:rsid w:val="006E2A8A"/>
    <w:rsid w:val="006E2B5F"/>
    <w:rsid w:val="006E40FD"/>
    <w:rsid w:val="006F00FF"/>
    <w:rsid w:val="006F286F"/>
    <w:rsid w:val="006F3EE0"/>
    <w:rsid w:val="006F42B4"/>
    <w:rsid w:val="006F46A7"/>
    <w:rsid w:val="006F6FA7"/>
    <w:rsid w:val="00702CE4"/>
    <w:rsid w:val="00707110"/>
    <w:rsid w:val="00714E2E"/>
    <w:rsid w:val="00717D94"/>
    <w:rsid w:val="007200FD"/>
    <w:rsid w:val="00742A07"/>
    <w:rsid w:val="00744244"/>
    <w:rsid w:val="007510B5"/>
    <w:rsid w:val="00763B02"/>
    <w:rsid w:val="00763EF9"/>
    <w:rsid w:val="00770076"/>
    <w:rsid w:val="007727C9"/>
    <w:rsid w:val="007737B7"/>
    <w:rsid w:val="007835EE"/>
    <w:rsid w:val="007849E1"/>
    <w:rsid w:val="0079347C"/>
    <w:rsid w:val="007A0601"/>
    <w:rsid w:val="007A2838"/>
    <w:rsid w:val="007A2902"/>
    <w:rsid w:val="007A30E7"/>
    <w:rsid w:val="007A47F8"/>
    <w:rsid w:val="007A6E5F"/>
    <w:rsid w:val="007A73C3"/>
    <w:rsid w:val="007A7B7A"/>
    <w:rsid w:val="007B0E8E"/>
    <w:rsid w:val="007B6AA6"/>
    <w:rsid w:val="007B6B79"/>
    <w:rsid w:val="007B785F"/>
    <w:rsid w:val="007B7F0F"/>
    <w:rsid w:val="007C4669"/>
    <w:rsid w:val="007D6474"/>
    <w:rsid w:val="007E03BE"/>
    <w:rsid w:val="007E37B5"/>
    <w:rsid w:val="007E4D03"/>
    <w:rsid w:val="00800B02"/>
    <w:rsid w:val="00810C91"/>
    <w:rsid w:val="008215D5"/>
    <w:rsid w:val="00824F43"/>
    <w:rsid w:val="008258B7"/>
    <w:rsid w:val="00825D2A"/>
    <w:rsid w:val="00826D69"/>
    <w:rsid w:val="0083043C"/>
    <w:rsid w:val="00843502"/>
    <w:rsid w:val="008439F6"/>
    <w:rsid w:val="008504E2"/>
    <w:rsid w:val="00851CDC"/>
    <w:rsid w:val="008527D4"/>
    <w:rsid w:val="00854A45"/>
    <w:rsid w:val="00855764"/>
    <w:rsid w:val="008571A7"/>
    <w:rsid w:val="00860026"/>
    <w:rsid w:val="008614B2"/>
    <w:rsid w:val="0086161A"/>
    <w:rsid w:val="00864333"/>
    <w:rsid w:val="00882FB6"/>
    <w:rsid w:val="008902BE"/>
    <w:rsid w:val="008C2B1B"/>
    <w:rsid w:val="008C2B4F"/>
    <w:rsid w:val="008D0DA9"/>
    <w:rsid w:val="008D1B2B"/>
    <w:rsid w:val="008D26EA"/>
    <w:rsid w:val="008E0451"/>
    <w:rsid w:val="008E6044"/>
    <w:rsid w:val="008F348C"/>
    <w:rsid w:val="00904AAC"/>
    <w:rsid w:val="00905CA9"/>
    <w:rsid w:val="00907435"/>
    <w:rsid w:val="009110BE"/>
    <w:rsid w:val="00915C81"/>
    <w:rsid w:val="009204A9"/>
    <w:rsid w:val="00923984"/>
    <w:rsid w:val="00923A03"/>
    <w:rsid w:val="009245B9"/>
    <w:rsid w:val="00930562"/>
    <w:rsid w:val="0094273E"/>
    <w:rsid w:val="00946FC1"/>
    <w:rsid w:val="0095156C"/>
    <w:rsid w:val="009631B1"/>
    <w:rsid w:val="00971B93"/>
    <w:rsid w:val="00975935"/>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2A6"/>
    <w:rsid w:val="009D6D4C"/>
    <w:rsid w:val="009D77AF"/>
    <w:rsid w:val="009E01B0"/>
    <w:rsid w:val="009E0FA5"/>
    <w:rsid w:val="009E4B9B"/>
    <w:rsid w:val="009E5291"/>
    <w:rsid w:val="009F05CC"/>
    <w:rsid w:val="009F0748"/>
    <w:rsid w:val="009F0C79"/>
    <w:rsid w:val="009F5AE5"/>
    <w:rsid w:val="009F6551"/>
    <w:rsid w:val="00A01E91"/>
    <w:rsid w:val="00A11CE3"/>
    <w:rsid w:val="00A323B4"/>
    <w:rsid w:val="00A34619"/>
    <w:rsid w:val="00A47FCC"/>
    <w:rsid w:val="00A524DF"/>
    <w:rsid w:val="00A705EA"/>
    <w:rsid w:val="00A72BAD"/>
    <w:rsid w:val="00A73412"/>
    <w:rsid w:val="00A80444"/>
    <w:rsid w:val="00A843E1"/>
    <w:rsid w:val="00A878C6"/>
    <w:rsid w:val="00AA56B2"/>
    <w:rsid w:val="00AB1CDC"/>
    <w:rsid w:val="00AB2E63"/>
    <w:rsid w:val="00AB69B4"/>
    <w:rsid w:val="00AB714A"/>
    <w:rsid w:val="00AC2A0F"/>
    <w:rsid w:val="00AD0BCE"/>
    <w:rsid w:val="00AE4DAD"/>
    <w:rsid w:val="00AE7FFC"/>
    <w:rsid w:val="00AF16E3"/>
    <w:rsid w:val="00AF59B2"/>
    <w:rsid w:val="00AF74CE"/>
    <w:rsid w:val="00B03B74"/>
    <w:rsid w:val="00B10288"/>
    <w:rsid w:val="00B11D91"/>
    <w:rsid w:val="00B1386B"/>
    <w:rsid w:val="00B21DEC"/>
    <w:rsid w:val="00B3011C"/>
    <w:rsid w:val="00B33612"/>
    <w:rsid w:val="00B429FD"/>
    <w:rsid w:val="00B4493B"/>
    <w:rsid w:val="00B46369"/>
    <w:rsid w:val="00B500D3"/>
    <w:rsid w:val="00B50188"/>
    <w:rsid w:val="00B55C47"/>
    <w:rsid w:val="00B60AF4"/>
    <w:rsid w:val="00B6700A"/>
    <w:rsid w:val="00B704C9"/>
    <w:rsid w:val="00B71844"/>
    <w:rsid w:val="00B7397F"/>
    <w:rsid w:val="00B80A03"/>
    <w:rsid w:val="00B845A5"/>
    <w:rsid w:val="00B8491B"/>
    <w:rsid w:val="00B865C8"/>
    <w:rsid w:val="00B96117"/>
    <w:rsid w:val="00B96963"/>
    <w:rsid w:val="00BA0E80"/>
    <w:rsid w:val="00BA62DC"/>
    <w:rsid w:val="00BD1628"/>
    <w:rsid w:val="00BD7CA6"/>
    <w:rsid w:val="00BD7D28"/>
    <w:rsid w:val="00BE3E9C"/>
    <w:rsid w:val="00BE7548"/>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86B7C"/>
    <w:rsid w:val="00C97D59"/>
    <w:rsid w:val="00CA12F2"/>
    <w:rsid w:val="00CB0F17"/>
    <w:rsid w:val="00CB14B8"/>
    <w:rsid w:val="00CB6BA8"/>
    <w:rsid w:val="00CC5C58"/>
    <w:rsid w:val="00CC7F9A"/>
    <w:rsid w:val="00CD06DD"/>
    <w:rsid w:val="00CD2AFA"/>
    <w:rsid w:val="00CE02D6"/>
    <w:rsid w:val="00CE11D9"/>
    <w:rsid w:val="00CE2020"/>
    <w:rsid w:val="00CE3BBF"/>
    <w:rsid w:val="00CE7CFA"/>
    <w:rsid w:val="00CF3B5A"/>
    <w:rsid w:val="00CF5D14"/>
    <w:rsid w:val="00CF5E5D"/>
    <w:rsid w:val="00CF63C4"/>
    <w:rsid w:val="00D016FB"/>
    <w:rsid w:val="00D215DC"/>
    <w:rsid w:val="00D223FF"/>
    <w:rsid w:val="00D253B1"/>
    <w:rsid w:val="00D3494E"/>
    <w:rsid w:val="00D3668F"/>
    <w:rsid w:val="00D473B3"/>
    <w:rsid w:val="00D54594"/>
    <w:rsid w:val="00D55DE8"/>
    <w:rsid w:val="00D56FAB"/>
    <w:rsid w:val="00D576CE"/>
    <w:rsid w:val="00D604A7"/>
    <w:rsid w:val="00D614E5"/>
    <w:rsid w:val="00D81D39"/>
    <w:rsid w:val="00D85F7F"/>
    <w:rsid w:val="00D92A4C"/>
    <w:rsid w:val="00D9639D"/>
    <w:rsid w:val="00D97BD3"/>
    <w:rsid w:val="00DA7D5C"/>
    <w:rsid w:val="00DB5B9D"/>
    <w:rsid w:val="00DB6CC8"/>
    <w:rsid w:val="00DC2E6A"/>
    <w:rsid w:val="00DD1B57"/>
    <w:rsid w:val="00DD5AF2"/>
    <w:rsid w:val="00DE0B6F"/>
    <w:rsid w:val="00DE7488"/>
    <w:rsid w:val="00DF098F"/>
    <w:rsid w:val="00DF108E"/>
    <w:rsid w:val="00DF173B"/>
    <w:rsid w:val="00DF1C3C"/>
    <w:rsid w:val="00DF2855"/>
    <w:rsid w:val="00DF3CFE"/>
    <w:rsid w:val="00DF6275"/>
    <w:rsid w:val="00DF67CC"/>
    <w:rsid w:val="00E05982"/>
    <w:rsid w:val="00E1366E"/>
    <w:rsid w:val="00E20E40"/>
    <w:rsid w:val="00E23C22"/>
    <w:rsid w:val="00E23F0A"/>
    <w:rsid w:val="00E25C80"/>
    <w:rsid w:val="00E339B7"/>
    <w:rsid w:val="00E40979"/>
    <w:rsid w:val="00E527CF"/>
    <w:rsid w:val="00E53060"/>
    <w:rsid w:val="00E552B5"/>
    <w:rsid w:val="00E61697"/>
    <w:rsid w:val="00E61733"/>
    <w:rsid w:val="00E61E4E"/>
    <w:rsid w:val="00E6554E"/>
    <w:rsid w:val="00E6679C"/>
    <w:rsid w:val="00E7330F"/>
    <w:rsid w:val="00E748EB"/>
    <w:rsid w:val="00E7597E"/>
    <w:rsid w:val="00E868A4"/>
    <w:rsid w:val="00E90103"/>
    <w:rsid w:val="00E94B37"/>
    <w:rsid w:val="00EA06EF"/>
    <w:rsid w:val="00EA3A8D"/>
    <w:rsid w:val="00EA6B44"/>
    <w:rsid w:val="00EB06F3"/>
    <w:rsid w:val="00EB3301"/>
    <w:rsid w:val="00EB3CBD"/>
    <w:rsid w:val="00EB524C"/>
    <w:rsid w:val="00EB63DD"/>
    <w:rsid w:val="00EB73C4"/>
    <w:rsid w:val="00EC1164"/>
    <w:rsid w:val="00EC13FF"/>
    <w:rsid w:val="00EC1D14"/>
    <w:rsid w:val="00EC2269"/>
    <w:rsid w:val="00EC3248"/>
    <w:rsid w:val="00ED695B"/>
    <w:rsid w:val="00ED7737"/>
    <w:rsid w:val="00EE4D0F"/>
    <w:rsid w:val="00EE54B8"/>
    <w:rsid w:val="00EE74DA"/>
    <w:rsid w:val="00EE7BDB"/>
    <w:rsid w:val="00EE7D60"/>
    <w:rsid w:val="00EF6642"/>
    <w:rsid w:val="00F0360C"/>
    <w:rsid w:val="00F13EA2"/>
    <w:rsid w:val="00F1493D"/>
    <w:rsid w:val="00F20C4B"/>
    <w:rsid w:val="00F30C5F"/>
    <w:rsid w:val="00F32DF4"/>
    <w:rsid w:val="00F336F0"/>
    <w:rsid w:val="00F35169"/>
    <w:rsid w:val="00F452A1"/>
    <w:rsid w:val="00F4635B"/>
    <w:rsid w:val="00F52D56"/>
    <w:rsid w:val="00F54B65"/>
    <w:rsid w:val="00F55F21"/>
    <w:rsid w:val="00F56662"/>
    <w:rsid w:val="00F5721E"/>
    <w:rsid w:val="00F57531"/>
    <w:rsid w:val="00F57AC4"/>
    <w:rsid w:val="00F638E4"/>
    <w:rsid w:val="00F64873"/>
    <w:rsid w:val="00F73A23"/>
    <w:rsid w:val="00F76843"/>
    <w:rsid w:val="00F84CFE"/>
    <w:rsid w:val="00F95014"/>
    <w:rsid w:val="00F973FC"/>
    <w:rsid w:val="00FA1767"/>
    <w:rsid w:val="00FA58B2"/>
    <w:rsid w:val="00FB0945"/>
    <w:rsid w:val="00FB37BB"/>
    <w:rsid w:val="00FB578D"/>
    <w:rsid w:val="00FC3C59"/>
    <w:rsid w:val="00FC4030"/>
    <w:rsid w:val="00FC466F"/>
    <w:rsid w:val="00FC4A4B"/>
    <w:rsid w:val="00FC5555"/>
    <w:rsid w:val="00FD5D11"/>
    <w:rsid w:val="00FD5DF0"/>
    <w:rsid w:val="00FE2602"/>
    <w:rsid w:val="00FF2970"/>
    <w:rsid w:val="00FF4092"/>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2C30564"/>
  <w15:docId w15:val="{F529C77C-7244-4E41-BEA7-190E170D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 w:type="paragraph" w:customStyle="1" w:styleId="Pa4">
    <w:name w:val="Pa4"/>
    <w:basedOn w:val="Normal"/>
    <w:next w:val="Normal"/>
    <w:uiPriority w:val="99"/>
    <w:rsid w:val="00575BAC"/>
    <w:pPr>
      <w:autoSpaceDE w:val="0"/>
      <w:autoSpaceDN w:val="0"/>
      <w:adjustRightInd w:val="0"/>
      <w:spacing w:after="0" w:line="241" w:lineRule="atLeast"/>
    </w:pPr>
    <w:rPr>
      <w:rFonts w:ascii="FS Me" w:hAnsi="FS Me"/>
      <w:szCs w:val="24"/>
    </w:rPr>
  </w:style>
  <w:style w:type="character" w:customStyle="1" w:styleId="A5">
    <w:name w:val="A5"/>
    <w:uiPriority w:val="99"/>
    <w:rsid w:val="00575BAC"/>
    <w:rPr>
      <w:rFonts w:ascii="FS Me Light" w:hAnsi="FS Me Light" w:cs="FS Me Light"/>
      <w:color w:val="000000"/>
      <w:sz w:val="22"/>
      <w:szCs w:val="22"/>
    </w:rPr>
  </w:style>
  <w:style w:type="character" w:customStyle="1" w:styleId="A6">
    <w:name w:val="A6"/>
    <w:uiPriority w:val="99"/>
    <w:rsid w:val="00575BAC"/>
    <w:rPr>
      <w:rFonts w:ascii="FS Me Light" w:hAnsi="FS Me Light" w:cs="FS Me Light"/>
      <w:color w:val="000000"/>
      <w:sz w:val="22"/>
      <w:szCs w:val="22"/>
    </w:rPr>
  </w:style>
  <w:style w:type="character" w:customStyle="1" w:styleId="A7">
    <w:name w:val="A7"/>
    <w:uiPriority w:val="99"/>
    <w:rsid w:val="00575BAC"/>
    <w:rPr>
      <w:rFonts w:cs="FS Me"/>
      <w:color w:val="000000"/>
      <w:sz w:val="22"/>
      <w:szCs w:val="22"/>
      <w:u w:val="single"/>
    </w:rPr>
  </w:style>
  <w:style w:type="paragraph" w:styleId="BlockText">
    <w:name w:val="Block Text"/>
    <w:basedOn w:val="Normal"/>
    <w:semiHidden/>
    <w:unhideWhenUsed/>
    <w:rsid w:val="00AB1CDC"/>
    <w:pPr>
      <w:spacing w:after="0" w:line="240" w:lineRule="auto"/>
      <w:ind w:left="-709" w:right="651"/>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8AB582ED48141AFEE101CBFA97284" ma:contentTypeVersion="1" ma:contentTypeDescription="Create a new document." ma:contentTypeScope="" ma:versionID="a620068df488b6db824cedbc83e64528">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49650A-FF36-491B-8870-4F1E7E77D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DE47F0-5619-4324-912D-49CD7F263661}">
  <ds:schemaRefs>
    <ds:schemaRef ds:uri="http://schemas.openxmlformats.org/officeDocument/2006/bibliography"/>
  </ds:schemaRefs>
</ds:datastoreItem>
</file>

<file path=customXml/itemProps3.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4.xml><?xml version="1.0" encoding="utf-8"?>
<ds:datastoreItem xmlns:ds="http://schemas.openxmlformats.org/officeDocument/2006/customXml" ds:itemID="{D7816261-A1D9-4A0C-9E2B-1C67913FBE9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2272</Words>
  <Characters>12957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Marriott</dc:creator>
  <cp:lastModifiedBy>Griffiths, Samantha</cp:lastModifiedBy>
  <cp:revision>2</cp:revision>
  <cp:lastPrinted>2015-12-07T14:22:00Z</cp:lastPrinted>
  <dcterms:created xsi:type="dcterms:W3CDTF">2023-02-14T11:26:00Z</dcterms:created>
  <dcterms:modified xsi:type="dcterms:W3CDTF">2023-02-14T11:26:00Z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0x0101004E78AB582ED48141AFEE101CBFA97284</vt:lpwstr>
  </property>
</Properties>
</file>