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heme="minorHAnsi"/>
          <w:sz w:val="24"/>
          <w:szCs w:val="24"/>
        </w:rPr>
        <w:id w:val="-1793745994"/>
        <w:docPartObj>
          <w:docPartGallery w:val="Cover Pages"/>
          <w:docPartUnique/>
        </w:docPartObj>
      </w:sdtPr>
      <w:sdtEndPr>
        <w:rPr>
          <w:b/>
        </w:rPr>
      </w:sdtEndPr>
      <w:sdtContent>
        <w:p w14:paraId="222360CD" w14:textId="77777777" w:rsidR="008874FC" w:rsidRPr="00520887" w:rsidRDefault="008874FC" w:rsidP="003E5F77">
          <w:pPr>
            <w:pStyle w:val="NoSpacing"/>
            <w:jc w:val="both"/>
            <w:rPr>
              <w:rFonts w:cstheme="minorHAnsi"/>
              <w:sz w:val="24"/>
              <w:szCs w:val="24"/>
            </w:rPr>
          </w:pPr>
          <w:r w:rsidRPr="00520887">
            <w:rPr>
              <w:rFonts w:cstheme="minorHAnsi"/>
              <w:noProof/>
              <w:sz w:val="24"/>
              <w:szCs w:val="24"/>
              <w:lang w:eastAsia="en-GB"/>
            </w:rPr>
            <mc:AlternateContent>
              <mc:Choice Requires="wps">
                <w:drawing>
                  <wp:anchor distT="0" distB="0" distL="114300" distR="114300" simplePos="0" relativeHeight="251664384" behindDoc="0" locked="0" layoutInCell="1" allowOverlap="1" wp14:anchorId="290251AE" wp14:editId="59045734">
                    <wp:simplePos x="0" y="0"/>
                    <wp:positionH relativeFrom="column">
                      <wp:posOffset>423081</wp:posOffset>
                    </wp:positionH>
                    <wp:positionV relativeFrom="paragraph">
                      <wp:posOffset>136478</wp:posOffset>
                    </wp:positionV>
                    <wp:extent cx="4981432" cy="4217158"/>
                    <wp:effectExtent l="19050" t="19050" r="29210" b="31115"/>
                    <wp:wrapNone/>
                    <wp:docPr id="5" name="Rectangle 5"/>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87111" w14:textId="77777777" w:rsidR="00D13E0E" w:rsidRPr="00473862" w:rsidRDefault="00D13E0E" w:rsidP="00220BB9">
                                <w:pPr>
                                  <w:jc w:val="center"/>
                                </w:pPr>
                                <w:r>
                                  <w:rPr>
                                    <w:rFonts w:ascii="Arial" w:hAnsi="Arial" w:cs="Arial"/>
                                    <w:noProof/>
                                    <w:color w:val="AA0000"/>
                                    <w:lang w:eastAsia="en-GB"/>
                                  </w:rPr>
                                  <w:drawing>
                                    <wp:inline distT="0" distB="0" distL="0" distR="0" wp14:anchorId="71EC6F73" wp14:editId="167C8970">
                                      <wp:extent cx="2498301" cy="2959769"/>
                                      <wp:effectExtent l="133350" t="133350" r="130810" b="126365"/>
                                      <wp:docPr id="1" name="Picture 1" descr="Black Fleur De Lis Logo Desig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51AE" id="Rectangle 5" o:spid="_x0000_s1026" style="position:absolute;left:0;text-align:left;margin-left:33.3pt;margin-top:10.75pt;width:392.25pt;height:3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" fillcolor="#d5a181" strokecolor="black [3213]" strokeweight="4.5pt">
                    <v:textbox>
                      <w:txbxContent>
                        <w:p w14:paraId="16887111" w14:textId="77777777" w:rsidR="00D13E0E" w:rsidRPr="00473862" w:rsidRDefault="00D13E0E" w:rsidP="00220BB9">
                          <w:pPr>
                            <w:jc w:val="center"/>
                          </w:pPr>
                          <w:r>
                            <w:rPr>
                              <w:rFonts w:ascii="Arial" w:hAnsi="Arial" w:cs="Arial"/>
                              <w:noProof/>
                              <w:color w:val="AA0000"/>
                              <w:lang w:eastAsia="en-GB"/>
                            </w:rPr>
                            <w:drawing>
                              <wp:inline distT="0" distB="0" distL="0" distR="0" wp14:anchorId="71EC6F73" wp14:editId="167C8970">
                                <wp:extent cx="2498301" cy="2959769"/>
                                <wp:effectExtent l="133350" t="133350" r="130810" b="126365"/>
                                <wp:docPr id="1" name="Picture 1" descr="Black Fleur De Lis Logo Desig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chemeClr val="tx1"/>
                                          </a:solidFill>
                                        </a:ln>
                                        <a:effectLst>
                                          <a:glow rad="101600">
                                            <a:schemeClr val="tx1">
                                              <a:alpha val="60000"/>
                                            </a:schemeClr>
                                          </a:glow>
                                        </a:effectLst>
                                      </pic:spPr>
                                    </pic:pic>
                                  </a:graphicData>
                                </a:graphic>
                              </wp:inline>
                            </w:drawing>
                          </w:r>
                        </w:p>
                      </w:txbxContent>
                    </v:textbox>
                  </v:rect>
                </w:pict>
              </mc:Fallback>
            </mc:AlternateContent>
          </w:r>
          <w:r w:rsidRPr="00520887">
            <w:rPr>
              <w:rFonts w:cstheme="minorHAnsi"/>
              <w:noProof/>
              <w:sz w:val="24"/>
              <w:szCs w:val="24"/>
              <w:lang w:eastAsia="en-GB"/>
            </w:rPr>
            <mc:AlternateContent>
              <mc:Choice Requires="wpc">
                <w:drawing>
                  <wp:inline distT="0" distB="0" distL="0" distR="0" wp14:anchorId="16923B50" wp14:editId="02FA223D">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7B43CB9A"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42456EA4" w14:textId="77777777" w:rsidR="008874FC" w:rsidRPr="00520887" w:rsidRDefault="008874FC" w:rsidP="003E5F77">
          <w:pPr>
            <w:jc w:val="both"/>
            <w:rPr>
              <w:rFonts w:asciiTheme="minorHAnsi" w:hAnsiTheme="minorHAnsi" w:cstheme="minorHAnsi"/>
              <w:sz w:val="24"/>
              <w:szCs w:val="24"/>
            </w:rPr>
          </w:pPr>
        </w:p>
        <w:p w14:paraId="7CB25F11" w14:textId="77777777" w:rsidR="008874FC" w:rsidRPr="00520887" w:rsidRDefault="008874FC" w:rsidP="003E5F77">
          <w:pPr>
            <w:jc w:val="both"/>
            <w:rPr>
              <w:rFonts w:asciiTheme="minorHAnsi" w:hAnsiTheme="minorHAnsi" w:cstheme="minorHAnsi"/>
              <w:sz w:val="24"/>
              <w:szCs w:val="24"/>
            </w:rPr>
          </w:pPr>
        </w:p>
        <w:p w14:paraId="61F6190B" w14:textId="77777777" w:rsidR="008874FC" w:rsidRPr="00520887" w:rsidRDefault="008874FC" w:rsidP="003E5F77">
          <w:pPr>
            <w:jc w:val="both"/>
            <w:rPr>
              <w:rFonts w:asciiTheme="minorHAnsi" w:hAnsiTheme="minorHAnsi" w:cstheme="minorHAnsi"/>
              <w:sz w:val="24"/>
              <w:szCs w:val="24"/>
            </w:rPr>
          </w:pPr>
        </w:p>
        <w:p w14:paraId="392B9D3A" w14:textId="77777777" w:rsidR="008874FC" w:rsidRPr="00520887" w:rsidRDefault="008874FC" w:rsidP="003E5F77">
          <w:pPr>
            <w:tabs>
              <w:tab w:val="left" w:pos="2728"/>
            </w:tabs>
            <w:jc w:val="both"/>
            <w:rPr>
              <w:rFonts w:asciiTheme="minorHAnsi" w:hAnsiTheme="minorHAnsi" w:cstheme="minorHAnsi"/>
              <w:sz w:val="24"/>
              <w:szCs w:val="24"/>
            </w:rPr>
          </w:pPr>
          <w:r w:rsidRPr="00520887">
            <w:rPr>
              <w:rFonts w:asciiTheme="minorHAnsi" w:hAnsiTheme="minorHAnsi" w:cstheme="minorHAnsi"/>
              <w:sz w:val="24"/>
              <w:szCs w:val="24"/>
            </w:rPr>
            <w:tab/>
          </w:r>
        </w:p>
        <w:p w14:paraId="593B98EE" w14:textId="77777777" w:rsidR="008874FC" w:rsidRPr="00520887" w:rsidRDefault="008874FC" w:rsidP="003E5F77">
          <w:pPr>
            <w:pStyle w:val="Heading2"/>
            <w:rPr>
              <w:rFonts w:asciiTheme="minorHAnsi" w:hAnsiTheme="minorHAnsi" w:cstheme="minorHAnsi"/>
              <w:color w:val="auto"/>
              <w:szCs w:val="24"/>
            </w:rPr>
          </w:pPr>
        </w:p>
        <w:p w14:paraId="51E924BC" w14:textId="77777777" w:rsidR="008874FC" w:rsidRPr="00520887" w:rsidRDefault="008874FC" w:rsidP="003E5F77">
          <w:pPr>
            <w:jc w:val="both"/>
            <w:rPr>
              <w:rFonts w:asciiTheme="minorHAnsi" w:hAnsiTheme="minorHAnsi" w:cstheme="minorHAnsi"/>
              <w:sz w:val="96"/>
              <w:szCs w:val="96"/>
            </w:rPr>
          </w:pPr>
        </w:p>
        <w:p w14:paraId="6CAB5B15" w14:textId="7590E1BF" w:rsidR="00520887" w:rsidRPr="00520887" w:rsidRDefault="00520887" w:rsidP="003E5F77">
          <w:pPr>
            <w:jc w:val="center"/>
            <w:rPr>
              <w:rFonts w:asciiTheme="minorHAnsi" w:hAnsiTheme="minorHAnsi" w:cstheme="minorHAnsi"/>
              <w:b/>
              <w:bCs/>
              <w:sz w:val="96"/>
              <w:szCs w:val="96"/>
            </w:rPr>
          </w:pPr>
          <w:r w:rsidRPr="00520887">
            <w:rPr>
              <w:rFonts w:asciiTheme="minorHAnsi" w:hAnsiTheme="minorHAnsi" w:cstheme="minorHAnsi"/>
              <w:b/>
              <w:bCs/>
              <w:sz w:val="96"/>
              <w:szCs w:val="96"/>
            </w:rPr>
            <w:t xml:space="preserve">St Mary’s </w:t>
          </w:r>
          <w:r w:rsidRPr="00520887">
            <w:rPr>
              <w:rFonts w:asciiTheme="minorHAnsi" w:hAnsiTheme="minorHAnsi" w:cstheme="minorHAnsi"/>
              <w:b/>
              <w:bCs/>
              <w:sz w:val="96"/>
              <w:szCs w:val="96"/>
            </w:rPr>
            <w:t>Computing Policy</w:t>
          </w:r>
        </w:p>
        <w:p w14:paraId="53C545EA" w14:textId="77777777" w:rsidR="00520887" w:rsidRDefault="00520887" w:rsidP="003E5F77">
          <w:pPr>
            <w:jc w:val="both"/>
            <w:rPr>
              <w:rFonts w:asciiTheme="minorHAnsi" w:hAnsiTheme="minorHAnsi" w:cstheme="minorHAnsi"/>
              <w:sz w:val="24"/>
              <w:szCs w:val="24"/>
            </w:rPr>
          </w:pPr>
        </w:p>
        <w:p w14:paraId="7BAA1692" w14:textId="77777777" w:rsidR="00520887" w:rsidRDefault="00520887" w:rsidP="003E5F77">
          <w:pPr>
            <w:jc w:val="both"/>
            <w:rPr>
              <w:rFonts w:asciiTheme="minorHAnsi" w:hAnsiTheme="minorHAnsi" w:cstheme="minorHAnsi"/>
              <w:sz w:val="24"/>
              <w:szCs w:val="24"/>
            </w:rPr>
          </w:pPr>
        </w:p>
        <w:p w14:paraId="39E85426" w14:textId="77777777" w:rsidR="00520887" w:rsidRDefault="00520887" w:rsidP="003E5F77">
          <w:pPr>
            <w:jc w:val="both"/>
            <w:rPr>
              <w:rFonts w:asciiTheme="minorHAnsi" w:hAnsiTheme="minorHAnsi" w:cstheme="minorHAnsi"/>
              <w:sz w:val="24"/>
              <w:szCs w:val="24"/>
            </w:rPr>
          </w:pPr>
        </w:p>
        <w:p w14:paraId="04D2258D" w14:textId="4730E5AF" w:rsidR="00520887" w:rsidRPr="003E5F77" w:rsidRDefault="00520887" w:rsidP="003E5F77">
          <w:pPr>
            <w:jc w:val="both"/>
            <w:rPr>
              <w:rFonts w:asciiTheme="minorHAnsi" w:hAnsiTheme="minorHAnsi" w:cstheme="minorHAnsi"/>
              <w:sz w:val="44"/>
              <w:szCs w:val="44"/>
            </w:rPr>
          </w:pPr>
          <w:r w:rsidRPr="003E5F77">
            <w:rPr>
              <w:rFonts w:asciiTheme="minorHAnsi" w:hAnsiTheme="minorHAnsi" w:cstheme="minorHAnsi"/>
              <w:sz w:val="44"/>
              <w:szCs w:val="44"/>
            </w:rPr>
            <w:t>Updated: September 2023</w:t>
          </w:r>
        </w:p>
        <w:p w14:paraId="0CF73B83" w14:textId="77777777" w:rsidR="00520887" w:rsidRPr="003E5F77" w:rsidRDefault="00520887" w:rsidP="003E5F77">
          <w:pPr>
            <w:jc w:val="both"/>
            <w:rPr>
              <w:rFonts w:asciiTheme="minorHAnsi" w:hAnsiTheme="minorHAnsi" w:cstheme="minorHAnsi"/>
              <w:sz w:val="44"/>
              <w:szCs w:val="44"/>
            </w:rPr>
          </w:pPr>
          <w:r w:rsidRPr="003E5F77">
            <w:rPr>
              <w:rFonts w:asciiTheme="minorHAnsi" w:hAnsiTheme="minorHAnsi" w:cstheme="minorHAnsi"/>
              <w:sz w:val="44"/>
              <w:szCs w:val="44"/>
            </w:rPr>
            <w:t>Review Date: September 2024</w:t>
          </w:r>
        </w:p>
        <w:p w14:paraId="03B2C74B" w14:textId="77777777" w:rsidR="00520887" w:rsidRPr="00520887" w:rsidRDefault="00520887" w:rsidP="003E5F77">
          <w:pPr>
            <w:jc w:val="both"/>
            <w:rPr>
              <w:rFonts w:asciiTheme="minorHAnsi" w:hAnsiTheme="minorHAnsi" w:cstheme="minorHAnsi"/>
              <w:sz w:val="24"/>
              <w:szCs w:val="24"/>
            </w:rPr>
          </w:pPr>
        </w:p>
        <w:p w14:paraId="4AAB7F53" w14:textId="77777777" w:rsidR="00520887" w:rsidRDefault="00520887" w:rsidP="003E5F77">
          <w:pPr>
            <w:jc w:val="both"/>
            <w:rPr>
              <w:rFonts w:asciiTheme="minorHAnsi" w:hAnsiTheme="minorHAnsi" w:cstheme="minorHAnsi"/>
              <w:b/>
              <w:bCs/>
              <w:sz w:val="24"/>
              <w:szCs w:val="24"/>
              <w:u w:val="single"/>
            </w:rPr>
          </w:pPr>
        </w:p>
        <w:p w14:paraId="31FE4551" w14:textId="77777777" w:rsidR="00520887" w:rsidRDefault="00520887" w:rsidP="003E5F77">
          <w:pPr>
            <w:jc w:val="both"/>
            <w:rPr>
              <w:rFonts w:asciiTheme="minorHAnsi" w:hAnsiTheme="minorHAnsi" w:cstheme="minorHAnsi"/>
              <w:b/>
              <w:bCs/>
              <w:sz w:val="24"/>
              <w:szCs w:val="24"/>
              <w:u w:val="single"/>
            </w:rPr>
          </w:pPr>
        </w:p>
        <w:p w14:paraId="1DF1F101" w14:textId="77777777" w:rsidR="00520887" w:rsidRDefault="00520887" w:rsidP="003E5F77">
          <w:pPr>
            <w:jc w:val="both"/>
            <w:rPr>
              <w:rFonts w:asciiTheme="minorHAnsi" w:hAnsiTheme="minorHAnsi" w:cstheme="minorHAnsi"/>
              <w:b/>
              <w:bCs/>
              <w:sz w:val="24"/>
              <w:szCs w:val="24"/>
              <w:u w:val="single"/>
            </w:rPr>
          </w:pPr>
        </w:p>
        <w:p w14:paraId="4CEA957D" w14:textId="77777777" w:rsidR="00520887" w:rsidRDefault="00520887" w:rsidP="003E5F77">
          <w:pPr>
            <w:jc w:val="both"/>
            <w:rPr>
              <w:rFonts w:asciiTheme="minorHAnsi" w:hAnsiTheme="minorHAnsi" w:cstheme="minorHAnsi"/>
              <w:b/>
              <w:bCs/>
              <w:sz w:val="24"/>
              <w:szCs w:val="24"/>
              <w:u w:val="single"/>
            </w:rPr>
          </w:pPr>
        </w:p>
        <w:p w14:paraId="71A54127" w14:textId="77777777" w:rsidR="003E5F77" w:rsidRDefault="003E5F77" w:rsidP="003E5F77">
          <w:pPr>
            <w:jc w:val="both"/>
            <w:rPr>
              <w:rFonts w:asciiTheme="minorHAnsi" w:hAnsiTheme="minorHAnsi" w:cstheme="minorHAnsi"/>
              <w:b/>
              <w:bCs/>
              <w:sz w:val="24"/>
              <w:szCs w:val="24"/>
              <w:u w:val="single"/>
            </w:rPr>
          </w:pPr>
        </w:p>
        <w:p w14:paraId="65CEFC0E" w14:textId="77777777" w:rsidR="00520887" w:rsidRDefault="00520887" w:rsidP="003E5F77">
          <w:pPr>
            <w:jc w:val="both"/>
            <w:rPr>
              <w:rFonts w:asciiTheme="minorHAnsi" w:hAnsiTheme="minorHAnsi" w:cstheme="minorHAnsi"/>
              <w:b/>
              <w:bCs/>
              <w:sz w:val="24"/>
              <w:szCs w:val="24"/>
              <w:u w:val="single"/>
            </w:rPr>
          </w:pPr>
        </w:p>
        <w:p w14:paraId="70A61BE1" w14:textId="77777777" w:rsidR="00520887" w:rsidRDefault="00520887" w:rsidP="003E5F77">
          <w:pPr>
            <w:jc w:val="both"/>
            <w:rPr>
              <w:rFonts w:asciiTheme="minorHAnsi" w:hAnsiTheme="minorHAnsi" w:cstheme="minorHAnsi"/>
              <w:b/>
              <w:bCs/>
              <w:sz w:val="24"/>
              <w:szCs w:val="24"/>
              <w:u w:val="single"/>
            </w:rPr>
          </w:pPr>
        </w:p>
        <w:p w14:paraId="7C942C49" w14:textId="3E08A88D"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Rationale</w:t>
          </w:r>
        </w:p>
        <w:p w14:paraId="5B73D485" w14:textId="77777777" w:rsidR="00520887" w:rsidRPr="00520887" w:rsidRDefault="00520887" w:rsidP="003E5F77">
          <w:pPr>
            <w:jc w:val="both"/>
            <w:rPr>
              <w:rFonts w:asciiTheme="minorHAnsi" w:hAnsiTheme="minorHAnsi" w:cstheme="minorHAnsi"/>
              <w:sz w:val="24"/>
              <w:szCs w:val="24"/>
            </w:rPr>
          </w:pPr>
        </w:p>
        <w:p w14:paraId="05ACD0A8" w14:textId="3F8E8475"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Information and Communications Technology (ICT) is concerned with the storage, processing, </w:t>
          </w:r>
          <w:r w:rsidR="003E5F77" w:rsidRPr="00520887">
            <w:rPr>
              <w:rFonts w:asciiTheme="minorHAnsi" w:hAnsiTheme="minorHAnsi" w:cstheme="minorHAnsi"/>
              <w:sz w:val="24"/>
              <w:szCs w:val="24"/>
            </w:rPr>
            <w:t>presentation,</w:t>
          </w:r>
          <w:r w:rsidRPr="00520887">
            <w:rPr>
              <w:rFonts w:asciiTheme="minorHAnsi" w:hAnsiTheme="minorHAnsi" w:cstheme="minorHAnsi"/>
              <w:sz w:val="24"/>
              <w:szCs w:val="24"/>
            </w:rPr>
            <w:t xml:space="preserve"> and communication of information by electronic means. This includes the measurement, </w:t>
          </w:r>
          <w:r w:rsidR="003E5F77" w:rsidRPr="00520887">
            <w:rPr>
              <w:rFonts w:asciiTheme="minorHAnsi" w:hAnsiTheme="minorHAnsi" w:cstheme="minorHAnsi"/>
              <w:sz w:val="24"/>
              <w:szCs w:val="24"/>
            </w:rPr>
            <w:t>modelling,</w:t>
          </w:r>
          <w:r w:rsidRPr="00520887">
            <w:rPr>
              <w:rFonts w:asciiTheme="minorHAnsi" w:hAnsiTheme="minorHAnsi" w:cstheme="minorHAnsi"/>
              <w:sz w:val="24"/>
              <w:szCs w:val="24"/>
            </w:rPr>
            <w:t xml:space="preserve"> and control of external events. ICT continues to evolve very quickly and has now become firmly entrenched in many aspects of everyday life, both at home and in the workplace.</w:t>
          </w:r>
        </w:p>
        <w:p w14:paraId="51CD6471" w14:textId="77777777" w:rsidR="00520887" w:rsidRPr="00520887" w:rsidRDefault="00520887" w:rsidP="003E5F77">
          <w:pPr>
            <w:jc w:val="both"/>
            <w:rPr>
              <w:rFonts w:asciiTheme="minorHAnsi" w:hAnsiTheme="minorHAnsi" w:cstheme="minorHAnsi"/>
              <w:sz w:val="24"/>
              <w:szCs w:val="24"/>
            </w:rPr>
          </w:pPr>
        </w:p>
        <w:p w14:paraId="4F9331B8"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Within the National Curriculum, computing replaces ICT by moving away from solely learning how to use technology and towards understanding how computers work.  At St Mary’s Catholic Primary School our aim is for pupils to become digitally literate; using and expressing themselves through information and communication technology by </w:t>
          </w:r>
          <w:proofErr w:type="gramStart"/>
          <w:r w:rsidRPr="00520887">
            <w:rPr>
              <w:rFonts w:asciiTheme="minorHAnsi" w:hAnsiTheme="minorHAnsi" w:cstheme="minorHAnsi"/>
              <w:sz w:val="24"/>
              <w:szCs w:val="24"/>
            </w:rPr>
            <w:t>creating  and</w:t>
          </w:r>
          <w:proofErr w:type="gramEnd"/>
          <w:r w:rsidRPr="00520887">
            <w:rPr>
              <w:rFonts w:asciiTheme="minorHAnsi" w:hAnsiTheme="minorHAnsi" w:cstheme="minorHAnsi"/>
              <w:sz w:val="24"/>
              <w:szCs w:val="24"/>
            </w:rPr>
            <w:t xml:space="preserve">  being  an  active  participant  in  a  digital world that is forever changing.</w:t>
          </w:r>
        </w:p>
        <w:p w14:paraId="5CE7448C" w14:textId="77777777" w:rsidR="00520887" w:rsidRPr="00520887" w:rsidRDefault="00520887" w:rsidP="003E5F77">
          <w:pPr>
            <w:jc w:val="both"/>
            <w:rPr>
              <w:rFonts w:asciiTheme="minorHAnsi" w:hAnsiTheme="minorHAnsi" w:cstheme="minorHAnsi"/>
              <w:sz w:val="24"/>
              <w:szCs w:val="24"/>
            </w:rPr>
          </w:pPr>
        </w:p>
        <w:p w14:paraId="2F3D8D7F"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At St Mary’s Catholic Primary </w:t>
          </w:r>
          <w:proofErr w:type="gramStart"/>
          <w:r w:rsidRPr="00520887">
            <w:rPr>
              <w:rFonts w:asciiTheme="minorHAnsi" w:hAnsiTheme="minorHAnsi" w:cstheme="minorHAnsi"/>
              <w:sz w:val="24"/>
              <w:szCs w:val="24"/>
            </w:rPr>
            <w:t>School</w:t>
          </w:r>
          <w:proofErr w:type="gramEnd"/>
          <w:r w:rsidRPr="00520887">
            <w:rPr>
              <w:rFonts w:asciiTheme="minorHAnsi" w:hAnsiTheme="minorHAnsi" w:cstheme="minorHAnsi"/>
              <w:sz w:val="24"/>
              <w:szCs w:val="24"/>
            </w:rPr>
            <w:t xml:space="preserve"> we believe the 3 main strands (Computer Science, Information Technology and Digital Literacy) will:</w:t>
          </w:r>
        </w:p>
        <w:p w14:paraId="676A046C" w14:textId="77777777" w:rsidR="00520887" w:rsidRPr="00520887" w:rsidRDefault="00520887" w:rsidP="003E5F77">
          <w:pPr>
            <w:jc w:val="both"/>
            <w:rPr>
              <w:rFonts w:asciiTheme="minorHAnsi" w:hAnsiTheme="minorHAnsi" w:cstheme="minorHAnsi"/>
              <w:sz w:val="24"/>
              <w:szCs w:val="24"/>
            </w:rPr>
          </w:pPr>
        </w:p>
        <w:p w14:paraId="6938816B"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Facilitate both individualised and collaborative approaches to learning and provide a safe and non-threatening environment which learning takes place.</w:t>
          </w:r>
        </w:p>
        <w:p w14:paraId="37C9CC13"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Meet the individual needs and responsibilities of each pupil.</w:t>
          </w:r>
        </w:p>
        <w:p w14:paraId="53A6C573"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 xml:space="preserve">Improve pupil’s motivation, promote </w:t>
          </w:r>
          <w:proofErr w:type="gramStart"/>
          <w:r w:rsidRPr="00520887">
            <w:rPr>
              <w:rFonts w:asciiTheme="minorHAnsi" w:hAnsiTheme="minorHAnsi" w:cstheme="minorHAnsi"/>
              <w:sz w:val="24"/>
              <w:szCs w:val="24"/>
            </w:rPr>
            <w:t>perseverance</w:t>
          </w:r>
          <w:proofErr w:type="gramEnd"/>
          <w:r w:rsidRPr="00520887">
            <w:rPr>
              <w:rFonts w:asciiTheme="minorHAnsi" w:hAnsiTheme="minorHAnsi" w:cstheme="minorHAnsi"/>
              <w:sz w:val="24"/>
              <w:szCs w:val="24"/>
            </w:rPr>
            <w:t xml:space="preserve"> and develop self-esteem.</w:t>
          </w:r>
        </w:p>
        <w:p w14:paraId="3FF1B0BB"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Encourage the development of problem-solving approaches to learning and present information in new ways that help pupils to understand, assimilate and use it more readily.</w:t>
          </w:r>
        </w:p>
        <w:p w14:paraId="3615DB9D"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Improve the presentation of work and give the children power to try out different ideas and take risks in their work.</w:t>
          </w:r>
        </w:p>
        <w:p w14:paraId="7F96DC2A"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Compensate for the communication and learning difficulties of children with physical and</w:t>
          </w:r>
        </w:p>
        <w:p w14:paraId="5989380F"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sensor impairment and support the learning of children with emotional and behavioural difficulties.</w:t>
          </w:r>
        </w:p>
        <w:p w14:paraId="00387A95"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Enable the children to take greater responsibility for their learning and encourage them towards</w:t>
          </w:r>
        </w:p>
        <w:p w14:paraId="11C36585"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purposeful activities and self-awareness.</w:t>
          </w:r>
        </w:p>
        <w:p w14:paraId="101A6C6C" w14:textId="77777777" w:rsidR="00520887" w:rsidRPr="00520887" w:rsidRDefault="00520887" w:rsidP="003E5F77">
          <w:pPr>
            <w:pStyle w:val="ListParagraph"/>
            <w:widowControl w:val="0"/>
            <w:numPr>
              <w:ilvl w:val="0"/>
              <w:numId w:val="33"/>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Allow teachers easy access to computers and other tools so that they have opportunities to re- evaluate ways of teaching and learning to encourage and improve the use of IT across the curriculum.</w:t>
          </w:r>
        </w:p>
        <w:p w14:paraId="60BE298E" w14:textId="77777777" w:rsidR="00520887" w:rsidRPr="00520887" w:rsidRDefault="00520887" w:rsidP="003E5F77">
          <w:pPr>
            <w:jc w:val="both"/>
            <w:rPr>
              <w:rFonts w:asciiTheme="minorHAnsi" w:hAnsiTheme="minorHAnsi" w:cstheme="minorHAnsi"/>
              <w:sz w:val="24"/>
              <w:szCs w:val="24"/>
            </w:rPr>
          </w:pPr>
        </w:p>
        <w:p w14:paraId="7A4D1311" w14:textId="77777777" w:rsidR="00520887" w:rsidRPr="00520887" w:rsidRDefault="00520887" w:rsidP="003E5F77">
          <w:pPr>
            <w:jc w:val="both"/>
            <w:rPr>
              <w:rFonts w:asciiTheme="minorHAnsi" w:hAnsiTheme="minorHAnsi" w:cstheme="minorHAnsi"/>
              <w:sz w:val="24"/>
              <w:szCs w:val="24"/>
            </w:rPr>
          </w:pPr>
        </w:p>
        <w:p w14:paraId="79E16776"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Aims and Objectives</w:t>
          </w:r>
        </w:p>
        <w:p w14:paraId="574B1679" w14:textId="77777777" w:rsidR="00520887" w:rsidRPr="00520887" w:rsidRDefault="00520887" w:rsidP="003E5F77">
          <w:pPr>
            <w:jc w:val="both"/>
            <w:rPr>
              <w:rFonts w:asciiTheme="minorHAnsi" w:hAnsiTheme="minorHAnsi" w:cstheme="minorHAnsi"/>
              <w:sz w:val="24"/>
              <w:szCs w:val="24"/>
            </w:rPr>
          </w:pPr>
        </w:p>
        <w:p w14:paraId="76A9FC7E"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Our main aim is to ensure every child in school has access to a high-quality computing education, which inspires them to achieve high standards. We aim for our learners to use technology independently, safely, respectfully and know how to make sensible choices online.  We strive to achieve this aim by:</w:t>
          </w:r>
        </w:p>
        <w:p w14:paraId="7248541F" w14:textId="77777777" w:rsidR="00520887" w:rsidRPr="00520887" w:rsidRDefault="00520887" w:rsidP="003E5F77">
          <w:pPr>
            <w:jc w:val="both"/>
            <w:rPr>
              <w:rFonts w:asciiTheme="minorHAnsi" w:hAnsiTheme="minorHAnsi" w:cstheme="minorHAnsi"/>
              <w:sz w:val="24"/>
              <w:szCs w:val="24"/>
            </w:rPr>
          </w:pPr>
        </w:p>
        <w:p w14:paraId="5BD02E42"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lastRenderedPageBreak/>
            <w:t xml:space="preserve">ICT to be presented as a creative and fascinating process in which children are encouraged to use their own initiative, imagination, </w:t>
          </w:r>
          <w:proofErr w:type="gramStart"/>
          <w:r w:rsidRPr="00520887">
            <w:rPr>
              <w:rFonts w:asciiTheme="minorHAnsi" w:hAnsiTheme="minorHAnsi" w:cstheme="minorHAnsi"/>
              <w:sz w:val="24"/>
              <w:szCs w:val="24"/>
            </w:rPr>
            <w:t>reasoning</w:t>
          </w:r>
          <w:proofErr w:type="gramEnd"/>
          <w:r w:rsidRPr="00520887">
            <w:rPr>
              <w:rFonts w:asciiTheme="minorHAnsi" w:hAnsiTheme="minorHAnsi" w:cstheme="minorHAnsi"/>
              <w:sz w:val="24"/>
              <w:szCs w:val="24"/>
            </w:rPr>
            <w:t xml:space="preserve"> and investigative skills.</w:t>
          </w:r>
        </w:p>
        <w:p w14:paraId="5C8B83B3"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Children appreciate the relevance of IT and computing in our society and that they see it as an essential tool for learning, communication, finding information and for controlling and understanding their environment.</w:t>
          </w:r>
        </w:p>
        <w:p w14:paraId="6F484F2E"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Children receive equal opportunity to develop their computing capability, being planned for in line with its status as a core National Curriculum subject.</w:t>
          </w:r>
        </w:p>
        <w:p w14:paraId="441279CB"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Differentiation is planned for in each area of the computing curriculum so that children achieve to the best of their ability.</w:t>
          </w:r>
        </w:p>
        <w:p w14:paraId="13D731BF"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Children learn to work individually and collaboratively.</w:t>
          </w:r>
        </w:p>
        <w:p w14:paraId="419C2D6D"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Promoting the health and safety of the pupils of this school with regards to using ICT and safe internet access.</w:t>
          </w:r>
        </w:p>
        <w:p w14:paraId="1F877B8D"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To respond effectively to new developments in technology.</w:t>
          </w:r>
        </w:p>
        <w:p w14:paraId="2B9B989B"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 xml:space="preserve">To ensure pupils are equipped with the skills, </w:t>
          </w:r>
          <w:proofErr w:type="gramStart"/>
          <w:r w:rsidRPr="00520887">
            <w:rPr>
              <w:rFonts w:asciiTheme="minorHAnsi" w:hAnsiTheme="minorHAnsi" w:cstheme="minorHAnsi"/>
              <w:sz w:val="24"/>
              <w:szCs w:val="24"/>
            </w:rPr>
            <w:t>confidence</w:t>
          </w:r>
          <w:proofErr w:type="gramEnd"/>
          <w:r w:rsidRPr="00520887">
            <w:rPr>
              <w:rFonts w:asciiTheme="minorHAnsi" w:hAnsiTheme="minorHAnsi" w:cstheme="minorHAnsi"/>
              <w:sz w:val="24"/>
              <w:szCs w:val="24"/>
            </w:rPr>
            <w:t xml:space="preserve"> and capability to use computing throughout their life.</w:t>
          </w:r>
        </w:p>
        <w:p w14:paraId="0B3A379F" w14:textId="77777777" w:rsidR="00520887" w:rsidRPr="00520887" w:rsidRDefault="00520887" w:rsidP="003E5F77">
          <w:pPr>
            <w:pStyle w:val="ListParagraph"/>
            <w:widowControl w:val="0"/>
            <w:numPr>
              <w:ilvl w:val="0"/>
              <w:numId w:val="34"/>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Providing opportunities to use technology in a variety of curricular areas.</w:t>
          </w:r>
        </w:p>
        <w:p w14:paraId="537482E9" w14:textId="77777777" w:rsidR="00520887" w:rsidRPr="00520887" w:rsidRDefault="00520887" w:rsidP="003E5F77">
          <w:pPr>
            <w:jc w:val="both"/>
            <w:rPr>
              <w:rFonts w:asciiTheme="minorHAnsi" w:hAnsiTheme="minorHAnsi" w:cstheme="minorHAnsi"/>
              <w:sz w:val="24"/>
              <w:szCs w:val="24"/>
            </w:rPr>
          </w:pPr>
        </w:p>
        <w:p w14:paraId="37CF0EAB"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Resource provision</w:t>
          </w:r>
        </w:p>
        <w:p w14:paraId="1D7290C9" w14:textId="77777777" w:rsidR="00520887" w:rsidRPr="00520887" w:rsidRDefault="00520887" w:rsidP="003E5F77">
          <w:pPr>
            <w:jc w:val="both"/>
            <w:rPr>
              <w:rFonts w:asciiTheme="minorHAnsi" w:hAnsiTheme="minorHAnsi" w:cstheme="minorHAnsi"/>
              <w:sz w:val="24"/>
              <w:szCs w:val="24"/>
            </w:rPr>
          </w:pPr>
        </w:p>
        <w:p w14:paraId="4F29409E"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The school has a wide range of computer hardware including:</w:t>
          </w:r>
        </w:p>
        <w:p w14:paraId="7CA0BFD1"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A laptop </w:t>
          </w:r>
          <w:proofErr w:type="gramStart"/>
          <w:r w:rsidRPr="00520887">
            <w:rPr>
              <w:rFonts w:asciiTheme="minorHAnsi" w:hAnsiTheme="minorHAnsi" w:cstheme="minorHAnsi"/>
              <w:sz w:val="24"/>
              <w:szCs w:val="24"/>
            </w:rPr>
            <w:t>trolley</w:t>
          </w:r>
          <w:proofErr w:type="gramEnd"/>
          <w:r w:rsidRPr="00520887">
            <w:rPr>
              <w:rFonts w:asciiTheme="minorHAnsi" w:hAnsiTheme="minorHAnsi" w:cstheme="minorHAnsi"/>
              <w:sz w:val="24"/>
              <w:szCs w:val="24"/>
            </w:rPr>
            <w:t xml:space="preserve"> </w:t>
          </w:r>
        </w:p>
        <w:p w14:paraId="3DEBADA3"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School iPads available for a class (signed out)</w:t>
          </w:r>
        </w:p>
        <w:p w14:paraId="157111AC" w14:textId="77777777" w:rsidR="00520887" w:rsidRPr="00520887" w:rsidRDefault="00520887" w:rsidP="003E5F77">
          <w:pPr>
            <w:jc w:val="both"/>
            <w:rPr>
              <w:rFonts w:asciiTheme="minorHAnsi" w:hAnsiTheme="minorHAnsi" w:cstheme="minorHAnsi"/>
              <w:sz w:val="24"/>
              <w:szCs w:val="24"/>
            </w:rPr>
          </w:pPr>
        </w:p>
        <w:p w14:paraId="2DBFA397"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Each classroom has an interactive whiteboard, class teacher </w:t>
          </w:r>
          <w:proofErr w:type="spellStart"/>
          <w:r w:rsidRPr="00520887">
            <w:rPr>
              <w:rFonts w:asciiTheme="minorHAnsi" w:hAnsiTheme="minorHAnsi" w:cstheme="minorHAnsi"/>
              <w:sz w:val="24"/>
              <w:szCs w:val="24"/>
            </w:rPr>
            <w:t>ipad</w:t>
          </w:r>
          <w:proofErr w:type="spellEnd"/>
          <w:r w:rsidRPr="00520887">
            <w:rPr>
              <w:rFonts w:asciiTheme="minorHAnsi" w:hAnsiTheme="minorHAnsi" w:cstheme="minorHAnsi"/>
              <w:sz w:val="24"/>
              <w:szCs w:val="24"/>
            </w:rPr>
            <w:t xml:space="preserve"> and 1/2 networked computers which are networked to the school’s photocopiers.  All computers in school have internet access.</w:t>
          </w:r>
        </w:p>
        <w:p w14:paraId="2BF3A2DC" w14:textId="77777777" w:rsidR="00520887" w:rsidRPr="00520887" w:rsidRDefault="00520887" w:rsidP="003E5F77">
          <w:pPr>
            <w:jc w:val="both"/>
            <w:rPr>
              <w:rFonts w:asciiTheme="minorHAnsi" w:hAnsiTheme="minorHAnsi" w:cstheme="minorHAnsi"/>
              <w:sz w:val="24"/>
              <w:szCs w:val="24"/>
            </w:rPr>
          </w:pPr>
        </w:p>
        <w:p w14:paraId="3CBBA4F1"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The school also has access to a range of computing resources to support the teaching of the curriculum:</w:t>
          </w:r>
        </w:p>
        <w:p w14:paraId="05B39549" w14:textId="77777777" w:rsidR="00520887" w:rsidRPr="00520887" w:rsidRDefault="00520887" w:rsidP="003E5F77">
          <w:pPr>
            <w:jc w:val="both"/>
            <w:rPr>
              <w:rFonts w:asciiTheme="minorHAnsi" w:hAnsiTheme="minorHAnsi" w:cstheme="minorHAnsi"/>
              <w:sz w:val="24"/>
              <w:szCs w:val="24"/>
            </w:rPr>
          </w:pPr>
        </w:p>
        <w:p w14:paraId="5572BBEE" w14:textId="77777777" w:rsidR="00520887" w:rsidRPr="00520887" w:rsidRDefault="00520887" w:rsidP="003E5F77">
          <w:pPr>
            <w:jc w:val="both"/>
            <w:rPr>
              <w:rFonts w:asciiTheme="minorHAnsi" w:hAnsiTheme="minorHAnsi" w:cstheme="minorHAnsi"/>
              <w:sz w:val="24"/>
              <w:szCs w:val="24"/>
            </w:rPr>
          </w:pPr>
          <w:proofErr w:type="spellStart"/>
          <w:proofErr w:type="gramStart"/>
          <w:r w:rsidRPr="00520887">
            <w:rPr>
              <w:rFonts w:asciiTheme="minorHAnsi" w:hAnsiTheme="minorHAnsi" w:cstheme="minorHAnsi"/>
              <w:sz w:val="24"/>
              <w:szCs w:val="24"/>
            </w:rPr>
            <w:t>Micro:bits</w:t>
          </w:r>
          <w:proofErr w:type="spellEnd"/>
          <w:proofErr w:type="gramEnd"/>
        </w:p>
        <w:p w14:paraId="2DA06BF5" w14:textId="77777777" w:rsidR="00520887" w:rsidRPr="00520887" w:rsidRDefault="00520887" w:rsidP="003E5F77">
          <w:pPr>
            <w:jc w:val="both"/>
            <w:rPr>
              <w:rFonts w:asciiTheme="minorHAnsi" w:hAnsiTheme="minorHAnsi" w:cstheme="minorHAnsi"/>
              <w:sz w:val="24"/>
              <w:szCs w:val="24"/>
            </w:rPr>
          </w:pPr>
          <w:proofErr w:type="spellStart"/>
          <w:r w:rsidRPr="00520887">
            <w:rPr>
              <w:rFonts w:asciiTheme="minorHAnsi" w:hAnsiTheme="minorHAnsi" w:cstheme="minorHAnsi"/>
              <w:sz w:val="24"/>
              <w:szCs w:val="24"/>
            </w:rPr>
            <w:t>Cubetto</w:t>
          </w:r>
          <w:proofErr w:type="spellEnd"/>
        </w:p>
        <w:p w14:paraId="7E5A6F51"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Crumble kits</w:t>
          </w:r>
        </w:p>
        <w:p w14:paraId="6E6D640B" w14:textId="77777777" w:rsidR="00520887" w:rsidRPr="00520887" w:rsidRDefault="00520887" w:rsidP="003E5F77">
          <w:pPr>
            <w:jc w:val="both"/>
            <w:rPr>
              <w:rFonts w:asciiTheme="minorHAnsi" w:hAnsiTheme="minorHAnsi" w:cstheme="minorHAnsi"/>
              <w:sz w:val="24"/>
              <w:szCs w:val="24"/>
            </w:rPr>
          </w:pPr>
        </w:p>
        <w:p w14:paraId="75A3F04E"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To ensure that copyright laws are adhered to, staff, pupils and parents are only permitted to run software brought in from outside of school when </w:t>
          </w:r>
          <w:proofErr w:type="gramStart"/>
          <w:r w:rsidRPr="00520887">
            <w:rPr>
              <w:rFonts w:asciiTheme="minorHAnsi" w:hAnsiTheme="minorHAnsi" w:cstheme="minorHAnsi"/>
              <w:sz w:val="24"/>
              <w:szCs w:val="24"/>
            </w:rPr>
            <w:t>it is clear that the</w:t>
          </w:r>
          <w:proofErr w:type="gramEnd"/>
          <w:r w:rsidRPr="00520887">
            <w:rPr>
              <w:rFonts w:asciiTheme="minorHAnsi" w:hAnsiTheme="minorHAnsi" w:cstheme="minorHAnsi"/>
              <w:sz w:val="24"/>
              <w:szCs w:val="24"/>
            </w:rPr>
            <w:t xml:space="preserve"> copyright allows this.</w:t>
          </w:r>
        </w:p>
        <w:p w14:paraId="2D46D959" w14:textId="77777777" w:rsidR="00520887" w:rsidRPr="00520887" w:rsidRDefault="00520887" w:rsidP="003E5F77">
          <w:pPr>
            <w:jc w:val="both"/>
            <w:rPr>
              <w:rFonts w:asciiTheme="minorHAnsi" w:hAnsiTheme="minorHAnsi" w:cstheme="minorHAnsi"/>
              <w:sz w:val="24"/>
              <w:szCs w:val="24"/>
            </w:rPr>
          </w:pPr>
        </w:p>
        <w:p w14:paraId="120CEC4C"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Teaching and Learning</w:t>
          </w:r>
        </w:p>
        <w:p w14:paraId="14D1E598" w14:textId="77777777" w:rsidR="00520887" w:rsidRPr="00520887" w:rsidRDefault="00520887" w:rsidP="003E5F77">
          <w:pPr>
            <w:jc w:val="both"/>
            <w:rPr>
              <w:rFonts w:asciiTheme="minorHAnsi" w:hAnsiTheme="minorHAnsi" w:cstheme="minorHAnsi"/>
              <w:sz w:val="24"/>
              <w:szCs w:val="24"/>
            </w:rPr>
          </w:pPr>
        </w:p>
        <w:p w14:paraId="5361C4B8"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At St Mary’s Catholic Primary </w:t>
          </w:r>
          <w:proofErr w:type="gramStart"/>
          <w:r w:rsidRPr="00520887">
            <w:rPr>
              <w:rFonts w:asciiTheme="minorHAnsi" w:hAnsiTheme="minorHAnsi" w:cstheme="minorHAnsi"/>
              <w:sz w:val="24"/>
              <w:szCs w:val="24"/>
            </w:rPr>
            <w:t>School</w:t>
          </w:r>
          <w:proofErr w:type="gramEnd"/>
          <w:r w:rsidRPr="00520887">
            <w:rPr>
              <w:rFonts w:asciiTheme="minorHAnsi" w:hAnsiTheme="minorHAnsi" w:cstheme="minorHAnsi"/>
              <w:sz w:val="24"/>
              <w:szCs w:val="24"/>
            </w:rPr>
            <w:t xml:space="preserve"> we believe that there are three aspects (Golden threads) to the teaching of computing:</w:t>
          </w:r>
        </w:p>
        <w:p w14:paraId="68C4B224" w14:textId="77777777" w:rsidR="00520887" w:rsidRPr="00520887" w:rsidRDefault="00520887" w:rsidP="003E5F77">
          <w:pPr>
            <w:jc w:val="both"/>
            <w:rPr>
              <w:rFonts w:asciiTheme="minorHAnsi" w:hAnsiTheme="minorHAnsi" w:cstheme="minorHAnsi"/>
              <w:sz w:val="24"/>
              <w:szCs w:val="24"/>
            </w:rPr>
          </w:pPr>
        </w:p>
        <w:p w14:paraId="5CF2ED1D"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b/>
              <w:bCs/>
              <w:sz w:val="24"/>
              <w:szCs w:val="24"/>
            </w:rPr>
            <w:t>Computer Science</w:t>
          </w:r>
          <w:r w:rsidRPr="00520887">
            <w:rPr>
              <w:rFonts w:asciiTheme="minorHAnsi" w:hAnsiTheme="minorHAnsi" w:cstheme="minorHAnsi"/>
              <w:sz w:val="24"/>
              <w:szCs w:val="24"/>
            </w:rPr>
            <w:t xml:space="preserve"> –the core of computing </w:t>
          </w:r>
          <w:proofErr w:type="gramStart"/>
          <w:r w:rsidRPr="00520887">
            <w:rPr>
              <w:rFonts w:asciiTheme="minorHAnsi" w:hAnsiTheme="minorHAnsi" w:cstheme="minorHAnsi"/>
              <w:sz w:val="24"/>
              <w:szCs w:val="24"/>
            </w:rPr>
            <w:t>where  pupils</w:t>
          </w:r>
          <w:proofErr w:type="gramEnd"/>
          <w:r w:rsidRPr="00520887">
            <w:rPr>
              <w:rFonts w:asciiTheme="minorHAnsi" w:hAnsiTheme="minorHAnsi" w:cstheme="minorHAnsi"/>
              <w:sz w:val="24"/>
              <w:szCs w:val="24"/>
            </w:rPr>
            <w:t xml:space="preserve"> are  taught how digital systems work and how to use this knowledge to program.  Pupils learn the principles of computation and information.</w:t>
          </w:r>
        </w:p>
        <w:p w14:paraId="6E7F49CC"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b/>
              <w:bCs/>
              <w:sz w:val="24"/>
              <w:szCs w:val="24"/>
            </w:rPr>
            <w:t>Information Technology</w:t>
          </w:r>
          <w:r w:rsidRPr="00520887">
            <w:rPr>
              <w:rFonts w:asciiTheme="minorHAnsi" w:hAnsiTheme="minorHAnsi" w:cstheme="minorHAnsi"/>
              <w:sz w:val="24"/>
              <w:szCs w:val="24"/>
            </w:rPr>
            <w:t xml:space="preserve"> – the application of using their computer science knowledge to create programs, </w:t>
          </w:r>
          <w:proofErr w:type="gramStart"/>
          <w:r w:rsidRPr="00520887">
            <w:rPr>
              <w:rFonts w:asciiTheme="minorHAnsi" w:hAnsiTheme="minorHAnsi" w:cstheme="minorHAnsi"/>
              <w:sz w:val="24"/>
              <w:szCs w:val="24"/>
            </w:rPr>
            <w:t>systems</w:t>
          </w:r>
          <w:proofErr w:type="gramEnd"/>
          <w:r w:rsidRPr="00520887">
            <w:rPr>
              <w:rFonts w:asciiTheme="minorHAnsi" w:hAnsiTheme="minorHAnsi" w:cstheme="minorHAnsi"/>
              <w:sz w:val="24"/>
              <w:szCs w:val="24"/>
            </w:rPr>
            <w:t xml:space="preserve"> and content.</w:t>
          </w:r>
        </w:p>
        <w:p w14:paraId="243F1644"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b/>
              <w:bCs/>
              <w:sz w:val="24"/>
              <w:szCs w:val="24"/>
            </w:rPr>
            <w:lastRenderedPageBreak/>
            <w:t>Digital Literacy</w:t>
          </w:r>
          <w:r w:rsidRPr="00520887">
            <w:rPr>
              <w:rFonts w:asciiTheme="minorHAnsi" w:hAnsiTheme="minorHAnsi" w:cstheme="minorHAnsi"/>
              <w:sz w:val="24"/>
              <w:szCs w:val="24"/>
            </w:rPr>
            <w:t xml:space="preserve"> – to use and develop their ideas through IT; use technology safely, </w:t>
          </w:r>
          <w:proofErr w:type="gramStart"/>
          <w:r w:rsidRPr="00520887">
            <w:rPr>
              <w:rFonts w:asciiTheme="minorHAnsi" w:hAnsiTheme="minorHAnsi" w:cstheme="minorHAnsi"/>
              <w:sz w:val="24"/>
              <w:szCs w:val="24"/>
            </w:rPr>
            <w:t>respectfully</w:t>
          </w:r>
          <w:proofErr w:type="gramEnd"/>
          <w:r w:rsidRPr="00520887">
            <w:rPr>
              <w:rFonts w:asciiTheme="minorHAnsi" w:hAnsiTheme="minorHAnsi" w:cstheme="minorHAnsi"/>
              <w:sz w:val="24"/>
              <w:szCs w:val="24"/>
            </w:rPr>
            <w:t xml:space="preserve"> and responsibly; and understand computer networks including the internet. This will enable them to become active members of the future workforce.</w:t>
          </w:r>
        </w:p>
        <w:p w14:paraId="2345EB9F" w14:textId="77777777" w:rsidR="00520887" w:rsidRPr="00520887" w:rsidRDefault="00520887" w:rsidP="003E5F77">
          <w:pPr>
            <w:jc w:val="both"/>
            <w:rPr>
              <w:rFonts w:asciiTheme="minorHAnsi" w:hAnsiTheme="minorHAnsi" w:cstheme="minorHAnsi"/>
              <w:sz w:val="24"/>
              <w:szCs w:val="24"/>
            </w:rPr>
          </w:pPr>
        </w:p>
        <w:p w14:paraId="4C6D0016"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All these three strands are of equal importance.</w:t>
          </w:r>
        </w:p>
        <w:p w14:paraId="0CA93738" w14:textId="77777777" w:rsidR="00520887" w:rsidRPr="00520887" w:rsidRDefault="00520887" w:rsidP="003E5F77">
          <w:pPr>
            <w:jc w:val="both"/>
            <w:rPr>
              <w:rFonts w:asciiTheme="minorHAnsi" w:hAnsiTheme="minorHAnsi" w:cstheme="minorHAnsi"/>
              <w:sz w:val="24"/>
              <w:szCs w:val="24"/>
            </w:rPr>
          </w:pPr>
        </w:p>
        <w:p w14:paraId="52B8100C"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At St Mary’s Catholic Primary School in EYFS the focus is on computation thinking and develop in the skills necessary to progress with their computing curriculum. In Key Stage 1 and 2 teachers follow and adapt the NCCE teaching units to ensure all three areas are covered.  We recognise that all classes have children with widely differing computing abilities.  This is especially true when some children have access to equipment at home, while others do not.  We provide suitable learning opportunities for all children by matching the challenge of the task to the ability and experience of the child.  We achieve this in a variety of ways, by:</w:t>
          </w:r>
        </w:p>
        <w:p w14:paraId="7A4C78BE" w14:textId="77777777" w:rsidR="00520887" w:rsidRPr="00520887" w:rsidRDefault="00520887" w:rsidP="003E5F77">
          <w:pPr>
            <w:pStyle w:val="ListParagraph"/>
            <w:jc w:val="both"/>
            <w:rPr>
              <w:rFonts w:asciiTheme="minorHAnsi" w:hAnsiTheme="minorHAnsi" w:cstheme="minorHAnsi"/>
              <w:sz w:val="24"/>
              <w:szCs w:val="24"/>
            </w:rPr>
          </w:pPr>
        </w:p>
        <w:p w14:paraId="62C10FCD" w14:textId="77777777" w:rsidR="00520887" w:rsidRPr="00520887" w:rsidRDefault="00520887" w:rsidP="003E5F77">
          <w:pPr>
            <w:pStyle w:val="ListParagraph"/>
            <w:widowControl w:val="0"/>
            <w:numPr>
              <w:ilvl w:val="0"/>
              <w:numId w:val="35"/>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 xml:space="preserve">Setting common tasks which are open-ended and can have a variety of </w:t>
          </w:r>
          <w:proofErr w:type="gramStart"/>
          <w:r w:rsidRPr="00520887">
            <w:rPr>
              <w:rFonts w:asciiTheme="minorHAnsi" w:hAnsiTheme="minorHAnsi" w:cstheme="minorHAnsi"/>
              <w:sz w:val="24"/>
              <w:szCs w:val="24"/>
            </w:rPr>
            <w:t>responses</w:t>
          </w:r>
          <w:proofErr w:type="gramEnd"/>
        </w:p>
        <w:p w14:paraId="23881234" w14:textId="77777777" w:rsidR="00520887" w:rsidRPr="00520887" w:rsidRDefault="00520887" w:rsidP="003E5F77">
          <w:pPr>
            <w:pStyle w:val="ListParagraph"/>
            <w:widowControl w:val="0"/>
            <w:numPr>
              <w:ilvl w:val="0"/>
              <w:numId w:val="35"/>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Setting tasks of increasing difficulty (not all children complete all tasks)</w:t>
          </w:r>
        </w:p>
        <w:p w14:paraId="362F097E" w14:textId="77777777" w:rsidR="00520887" w:rsidRPr="00520887" w:rsidRDefault="00520887" w:rsidP="003E5F77">
          <w:pPr>
            <w:pStyle w:val="ListParagraph"/>
            <w:widowControl w:val="0"/>
            <w:numPr>
              <w:ilvl w:val="0"/>
              <w:numId w:val="35"/>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 xml:space="preserve">Grouping children in mixed ability groups to encourage peers to support </w:t>
          </w:r>
          <w:proofErr w:type="gramStart"/>
          <w:r w:rsidRPr="00520887">
            <w:rPr>
              <w:rFonts w:asciiTheme="minorHAnsi" w:hAnsiTheme="minorHAnsi" w:cstheme="minorHAnsi"/>
              <w:sz w:val="24"/>
              <w:szCs w:val="24"/>
            </w:rPr>
            <w:t>each other</w:t>
          </w:r>
          <w:proofErr w:type="gramEnd"/>
        </w:p>
        <w:p w14:paraId="458BEDE1" w14:textId="77777777" w:rsidR="00520887" w:rsidRPr="00520887" w:rsidRDefault="00520887" w:rsidP="003E5F77">
          <w:pPr>
            <w:pStyle w:val="ListParagraph"/>
            <w:widowControl w:val="0"/>
            <w:numPr>
              <w:ilvl w:val="0"/>
              <w:numId w:val="35"/>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 xml:space="preserve">Providing resources of different complexity that are matched to the ability of the </w:t>
          </w:r>
          <w:proofErr w:type="gramStart"/>
          <w:r w:rsidRPr="00520887">
            <w:rPr>
              <w:rFonts w:asciiTheme="minorHAnsi" w:hAnsiTheme="minorHAnsi" w:cstheme="minorHAnsi"/>
              <w:sz w:val="24"/>
              <w:szCs w:val="24"/>
            </w:rPr>
            <w:t>child</w:t>
          </w:r>
          <w:proofErr w:type="gramEnd"/>
        </w:p>
        <w:p w14:paraId="2431B90A" w14:textId="77777777" w:rsidR="00520887" w:rsidRPr="00520887" w:rsidRDefault="00520887" w:rsidP="003E5F77">
          <w:pPr>
            <w:pStyle w:val="ListParagraph"/>
            <w:widowControl w:val="0"/>
            <w:numPr>
              <w:ilvl w:val="0"/>
              <w:numId w:val="35"/>
            </w:numPr>
            <w:autoSpaceDE w:val="0"/>
            <w:autoSpaceDN w:val="0"/>
            <w:contextualSpacing w:val="0"/>
            <w:jc w:val="both"/>
            <w:rPr>
              <w:rFonts w:asciiTheme="minorHAnsi" w:hAnsiTheme="minorHAnsi" w:cstheme="minorHAnsi"/>
              <w:sz w:val="24"/>
              <w:szCs w:val="24"/>
            </w:rPr>
          </w:pPr>
          <w:r w:rsidRPr="00520887">
            <w:rPr>
              <w:rFonts w:asciiTheme="minorHAnsi" w:hAnsiTheme="minorHAnsi" w:cstheme="minorHAnsi"/>
              <w:sz w:val="24"/>
              <w:szCs w:val="24"/>
            </w:rPr>
            <w:t>Using adult support to support the work of individual children or groups of children.</w:t>
          </w:r>
        </w:p>
        <w:p w14:paraId="2294887B" w14:textId="77777777" w:rsidR="00520887" w:rsidRPr="00520887" w:rsidRDefault="00520887" w:rsidP="003E5F77">
          <w:pPr>
            <w:jc w:val="both"/>
            <w:rPr>
              <w:rFonts w:asciiTheme="minorHAnsi" w:hAnsiTheme="minorHAnsi" w:cstheme="minorHAnsi"/>
              <w:sz w:val="24"/>
              <w:szCs w:val="24"/>
            </w:rPr>
          </w:pPr>
        </w:p>
        <w:p w14:paraId="374493FA"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All staff members have access to the school iPads and laptops, which can be signed out for use in the classroom. iPads have enabled ICT and computing to be fully incorporated within all other areas of the curriculum to support and extend learning.</w:t>
          </w:r>
        </w:p>
        <w:p w14:paraId="5CEDA7A0" w14:textId="77777777" w:rsidR="00520887" w:rsidRPr="00520887" w:rsidRDefault="00520887" w:rsidP="003E5F77">
          <w:pPr>
            <w:jc w:val="both"/>
            <w:rPr>
              <w:rFonts w:asciiTheme="minorHAnsi" w:hAnsiTheme="minorHAnsi" w:cstheme="minorHAnsi"/>
              <w:sz w:val="24"/>
              <w:szCs w:val="24"/>
            </w:rPr>
          </w:pPr>
        </w:p>
        <w:p w14:paraId="24447BBE"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The class teacher will be responsible for the management of the computing lessons to their own class. The ICT technician is available to support lessons on their day in school.  The Computing Co-ordinator will offer support and training to ensure staff are confident to use the hardware and software available </w:t>
          </w:r>
          <w:proofErr w:type="gramStart"/>
          <w:r w:rsidRPr="00520887">
            <w:rPr>
              <w:rFonts w:asciiTheme="minorHAnsi" w:hAnsiTheme="minorHAnsi" w:cstheme="minorHAnsi"/>
              <w:sz w:val="24"/>
              <w:szCs w:val="24"/>
            </w:rPr>
            <w:t>and also</w:t>
          </w:r>
          <w:proofErr w:type="gramEnd"/>
          <w:r w:rsidRPr="00520887">
            <w:rPr>
              <w:rFonts w:asciiTheme="minorHAnsi" w:hAnsiTheme="minorHAnsi" w:cstheme="minorHAnsi"/>
              <w:sz w:val="24"/>
              <w:szCs w:val="24"/>
            </w:rPr>
            <w:t xml:space="preserve"> to ensure that they understand the learning objectives and concepts being taught.</w:t>
          </w:r>
        </w:p>
        <w:p w14:paraId="724C00F6" w14:textId="77777777" w:rsidR="00520887" w:rsidRPr="00520887" w:rsidRDefault="00520887" w:rsidP="003E5F77">
          <w:pPr>
            <w:jc w:val="both"/>
            <w:rPr>
              <w:rFonts w:asciiTheme="minorHAnsi" w:hAnsiTheme="minorHAnsi" w:cstheme="minorHAnsi"/>
              <w:sz w:val="24"/>
              <w:szCs w:val="24"/>
            </w:rPr>
          </w:pPr>
        </w:p>
        <w:p w14:paraId="68CDCE82"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Assessment and Record Keeping</w:t>
          </w:r>
        </w:p>
        <w:p w14:paraId="3A7835DB" w14:textId="77777777" w:rsidR="00520887" w:rsidRPr="00520887" w:rsidRDefault="00520887" w:rsidP="003E5F77">
          <w:pPr>
            <w:jc w:val="both"/>
            <w:rPr>
              <w:rFonts w:asciiTheme="minorHAnsi" w:hAnsiTheme="minorHAnsi" w:cstheme="minorHAnsi"/>
              <w:sz w:val="24"/>
              <w:szCs w:val="24"/>
            </w:rPr>
          </w:pPr>
        </w:p>
        <w:p w14:paraId="30B6EA3A"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Teachers regularly assess capability through observations and assessment of completed work at the end of each unit. Assessing ICT and computing work is an integral part of teaching and learning and is central to good practice. It is part of the learning process and essential that pupils are closely involved. Assessment is generally in the form of formative assessments, which are carried out during the and following short, focused tasks and activities. They provide pupils and teaching staff the opportunity to reflect on their learning in the context of the agreed success criteria. This feeds into planning for the next lesson or activity. All computing work can be saved on the school network in an accessible and identifiable location.</w:t>
          </w:r>
        </w:p>
        <w:p w14:paraId="74447A79" w14:textId="77777777" w:rsidR="00520887" w:rsidRPr="00520887" w:rsidRDefault="00520887" w:rsidP="003E5F77">
          <w:pPr>
            <w:jc w:val="both"/>
            <w:rPr>
              <w:rFonts w:asciiTheme="minorHAnsi" w:hAnsiTheme="minorHAnsi" w:cstheme="minorHAnsi"/>
              <w:sz w:val="24"/>
              <w:szCs w:val="24"/>
            </w:rPr>
          </w:pPr>
        </w:p>
        <w:p w14:paraId="021B7822"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Monitoring and Evaluation</w:t>
          </w:r>
        </w:p>
        <w:p w14:paraId="72DC73B6" w14:textId="77777777" w:rsidR="00520887" w:rsidRPr="00520887" w:rsidRDefault="00520887" w:rsidP="003E5F77">
          <w:pPr>
            <w:jc w:val="both"/>
            <w:rPr>
              <w:rFonts w:asciiTheme="minorHAnsi" w:hAnsiTheme="minorHAnsi" w:cstheme="minorHAnsi"/>
              <w:sz w:val="24"/>
              <w:szCs w:val="24"/>
            </w:rPr>
          </w:pPr>
        </w:p>
        <w:p w14:paraId="0E4FF247"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The subject leader is responsible for monitoring the standard of the children’s work and quality of teaching. The subject leader is also responsible for supporting colleagues in the teaching of computing, for being informed about current developments in the subject, and </w:t>
          </w:r>
          <w:r w:rsidRPr="00520887">
            <w:rPr>
              <w:rFonts w:asciiTheme="minorHAnsi" w:hAnsiTheme="minorHAnsi" w:cstheme="minorHAnsi"/>
              <w:sz w:val="24"/>
              <w:szCs w:val="24"/>
            </w:rPr>
            <w:lastRenderedPageBreak/>
            <w:t>for providing a strategic lead and direction for the subject in the school. The subject leader will carry out feedback from pupils about their learning in computing.</w:t>
          </w:r>
        </w:p>
        <w:p w14:paraId="2C0E3A3A" w14:textId="77777777" w:rsidR="00520887" w:rsidRPr="00520887" w:rsidRDefault="00520887" w:rsidP="003E5F77">
          <w:pPr>
            <w:jc w:val="both"/>
            <w:rPr>
              <w:rFonts w:asciiTheme="minorHAnsi" w:hAnsiTheme="minorHAnsi" w:cstheme="minorHAnsi"/>
              <w:sz w:val="24"/>
              <w:szCs w:val="24"/>
            </w:rPr>
          </w:pPr>
        </w:p>
        <w:p w14:paraId="38DC91E5"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Entitlement to the Computing Curriculum</w:t>
          </w:r>
        </w:p>
        <w:p w14:paraId="00D5DB55" w14:textId="77777777" w:rsidR="00520887" w:rsidRPr="00520887" w:rsidRDefault="00520887" w:rsidP="003E5F77">
          <w:pPr>
            <w:jc w:val="both"/>
            <w:rPr>
              <w:rFonts w:asciiTheme="minorHAnsi" w:hAnsiTheme="minorHAnsi" w:cstheme="minorHAnsi"/>
              <w:sz w:val="24"/>
              <w:szCs w:val="24"/>
            </w:rPr>
          </w:pPr>
        </w:p>
        <w:p w14:paraId="274BF6E4"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All children should have access to the use of ICT regardless of gender, race, cultural background or physical or sensory disability. Where use of a school computer proves difficult for a child because of a disability, the school will endeavour to provide specialist equipment and software to enable access.</w:t>
          </w:r>
        </w:p>
        <w:p w14:paraId="284B4659"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Children with learning difficulties can also be given greater access to the whole curriculum </w:t>
          </w:r>
          <w:proofErr w:type="gramStart"/>
          <w:r w:rsidRPr="00520887">
            <w:rPr>
              <w:rFonts w:asciiTheme="minorHAnsi" w:hAnsiTheme="minorHAnsi" w:cstheme="minorHAnsi"/>
              <w:sz w:val="24"/>
              <w:szCs w:val="24"/>
            </w:rPr>
            <w:t>through the use of</w:t>
          </w:r>
          <w:proofErr w:type="gramEnd"/>
          <w:r w:rsidRPr="00520887">
            <w:rPr>
              <w:rFonts w:asciiTheme="minorHAnsi" w:hAnsiTheme="minorHAnsi" w:cstheme="minorHAnsi"/>
              <w:sz w:val="24"/>
              <w:szCs w:val="24"/>
            </w:rPr>
            <w:t xml:space="preserve"> ICT. Their motivation can be </w:t>
          </w:r>
          <w:proofErr w:type="gramStart"/>
          <w:r w:rsidRPr="00520887">
            <w:rPr>
              <w:rFonts w:asciiTheme="minorHAnsi" w:hAnsiTheme="minorHAnsi" w:cstheme="minorHAnsi"/>
              <w:sz w:val="24"/>
              <w:szCs w:val="24"/>
            </w:rPr>
            <w:t>heightened</w:t>
          </w:r>
          <w:proofErr w:type="gramEnd"/>
          <w:r w:rsidRPr="00520887">
            <w:rPr>
              <w:rFonts w:asciiTheme="minorHAnsi" w:hAnsiTheme="minorHAnsi" w:cstheme="minorHAnsi"/>
              <w:sz w:val="24"/>
              <w:szCs w:val="24"/>
            </w:rPr>
            <w:t xml:space="preserve"> and they are able to improve the accuracy and presentation of their work. This in turn can raise self-esteem.</w:t>
          </w:r>
        </w:p>
        <w:p w14:paraId="6AD6882D" w14:textId="77777777" w:rsidR="00520887" w:rsidRPr="00520887" w:rsidRDefault="00520887" w:rsidP="003E5F77">
          <w:pPr>
            <w:jc w:val="both"/>
            <w:rPr>
              <w:rFonts w:asciiTheme="minorHAnsi" w:hAnsiTheme="minorHAnsi" w:cstheme="minorHAnsi"/>
              <w:sz w:val="24"/>
              <w:szCs w:val="24"/>
            </w:rPr>
          </w:pPr>
        </w:p>
        <w:p w14:paraId="4333259D"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Planning for ICT/Computing in the early years needs to be considered carefully if children are to begin to gain confidence in the use of computing as soon as they start attending school.  A range of appropriate hardware, software and activities needs to be offered. This should include plenty of </w:t>
          </w:r>
          <w:proofErr w:type="gramStart"/>
          <w:r w:rsidRPr="00520887">
            <w:rPr>
              <w:rFonts w:asciiTheme="minorHAnsi" w:hAnsiTheme="minorHAnsi" w:cstheme="minorHAnsi"/>
              <w:sz w:val="24"/>
              <w:szCs w:val="24"/>
            </w:rPr>
            <w:t>hands on</w:t>
          </w:r>
          <w:proofErr w:type="gramEnd"/>
          <w:r w:rsidRPr="00520887">
            <w:rPr>
              <w:rFonts w:asciiTheme="minorHAnsi" w:hAnsiTheme="minorHAnsi" w:cstheme="minorHAnsi"/>
              <w:sz w:val="24"/>
              <w:szCs w:val="24"/>
            </w:rPr>
            <w:t xml:space="preserve"> experience and role-play such as using interactive software programmes/apps as well as relevant hardware such as </w:t>
          </w:r>
          <w:proofErr w:type="spellStart"/>
          <w:r w:rsidRPr="00520887">
            <w:rPr>
              <w:rFonts w:asciiTheme="minorHAnsi" w:hAnsiTheme="minorHAnsi" w:cstheme="minorHAnsi"/>
              <w:sz w:val="24"/>
              <w:szCs w:val="24"/>
            </w:rPr>
            <w:t>Cubetto</w:t>
          </w:r>
          <w:proofErr w:type="spellEnd"/>
          <w:r w:rsidRPr="00520887">
            <w:rPr>
              <w:rFonts w:asciiTheme="minorHAnsi" w:hAnsiTheme="minorHAnsi" w:cstheme="minorHAnsi"/>
              <w:sz w:val="24"/>
              <w:szCs w:val="24"/>
            </w:rPr>
            <w:t>.</w:t>
          </w:r>
        </w:p>
        <w:p w14:paraId="1C36D2A0" w14:textId="77777777" w:rsidR="00520887" w:rsidRPr="00520887" w:rsidRDefault="00520887" w:rsidP="003E5F77">
          <w:pPr>
            <w:jc w:val="both"/>
            <w:rPr>
              <w:rFonts w:asciiTheme="minorHAnsi" w:hAnsiTheme="minorHAnsi" w:cstheme="minorHAnsi"/>
              <w:sz w:val="24"/>
              <w:szCs w:val="24"/>
            </w:rPr>
          </w:pPr>
        </w:p>
        <w:p w14:paraId="7E3B0EC0"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Quite often there are huge differences in ability between children who have access to home computers and those who do not. Differentiation may include provision of different software, varying the amount/type of support given, varying the tasks, varying the groupings etc.</w:t>
          </w:r>
        </w:p>
        <w:p w14:paraId="3AB1D8A8" w14:textId="77777777" w:rsidR="00520887" w:rsidRPr="00520887" w:rsidRDefault="00520887" w:rsidP="003E5F77">
          <w:pPr>
            <w:jc w:val="both"/>
            <w:rPr>
              <w:rFonts w:asciiTheme="minorHAnsi" w:hAnsiTheme="minorHAnsi" w:cstheme="minorHAnsi"/>
              <w:sz w:val="24"/>
              <w:szCs w:val="24"/>
            </w:rPr>
          </w:pPr>
        </w:p>
        <w:p w14:paraId="53D17714"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Health and Safety</w:t>
          </w:r>
        </w:p>
        <w:p w14:paraId="25D21023" w14:textId="77777777" w:rsidR="00520887" w:rsidRPr="00520887" w:rsidRDefault="00520887" w:rsidP="003E5F77">
          <w:pPr>
            <w:jc w:val="both"/>
            <w:rPr>
              <w:rFonts w:asciiTheme="minorHAnsi" w:hAnsiTheme="minorHAnsi" w:cstheme="minorHAnsi"/>
              <w:sz w:val="24"/>
              <w:szCs w:val="24"/>
            </w:rPr>
          </w:pPr>
        </w:p>
        <w:p w14:paraId="06C1C857"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Children should not be responsible for moving heavy equipment around the school. Children should be encouraged to load software but should not be given the responsibility of plugging in any electrical equipment.  Children should not switch on machines without a member of staff being present.</w:t>
          </w:r>
        </w:p>
        <w:p w14:paraId="532F58DE" w14:textId="77777777" w:rsidR="00520887" w:rsidRPr="00520887" w:rsidRDefault="00520887" w:rsidP="003E5F77">
          <w:pPr>
            <w:jc w:val="both"/>
            <w:rPr>
              <w:rFonts w:asciiTheme="minorHAnsi" w:hAnsiTheme="minorHAnsi" w:cstheme="minorHAnsi"/>
              <w:sz w:val="24"/>
              <w:szCs w:val="24"/>
            </w:rPr>
          </w:pPr>
        </w:p>
        <w:p w14:paraId="5A711D61"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Food and drink should not be consumed near to any electrical device.</w:t>
          </w:r>
        </w:p>
        <w:p w14:paraId="4080FF2F" w14:textId="77777777" w:rsidR="00520887" w:rsidRPr="00520887" w:rsidRDefault="00520887" w:rsidP="003E5F77">
          <w:pPr>
            <w:jc w:val="both"/>
            <w:rPr>
              <w:rFonts w:asciiTheme="minorHAnsi" w:hAnsiTheme="minorHAnsi" w:cstheme="minorHAnsi"/>
              <w:sz w:val="24"/>
              <w:szCs w:val="24"/>
            </w:rPr>
          </w:pPr>
        </w:p>
        <w:p w14:paraId="2FCA8BF6"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It is the responsibility of staff to ensure that computing equipment is stored securely, cleaned regularly and that their class or themselves leave any equipment clean and tidy after use.</w:t>
          </w:r>
        </w:p>
        <w:p w14:paraId="086826B3" w14:textId="77777777" w:rsidR="00520887" w:rsidRPr="00520887" w:rsidRDefault="00520887" w:rsidP="003E5F77">
          <w:pPr>
            <w:jc w:val="both"/>
            <w:rPr>
              <w:rFonts w:asciiTheme="minorHAnsi" w:hAnsiTheme="minorHAnsi" w:cstheme="minorHAnsi"/>
              <w:sz w:val="24"/>
              <w:szCs w:val="24"/>
            </w:rPr>
          </w:pPr>
        </w:p>
        <w:p w14:paraId="1EA15BB3"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Staff should ensure that the children are seated at the computers comfortably and be aware of the dangers of continuous use (</w:t>
          </w:r>
          <w:proofErr w:type="gramStart"/>
          <w:r w:rsidRPr="00520887">
            <w:rPr>
              <w:rFonts w:asciiTheme="minorHAnsi" w:hAnsiTheme="minorHAnsi" w:cstheme="minorHAnsi"/>
              <w:sz w:val="24"/>
              <w:szCs w:val="24"/>
            </w:rPr>
            <w:t>e.g.</w:t>
          </w:r>
          <w:proofErr w:type="gramEnd"/>
          <w:r w:rsidRPr="00520887">
            <w:rPr>
              <w:rFonts w:asciiTheme="minorHAnsi" w:hAnsiTheme="minorHAnsi" w:cstheme="minorHAnsi"/>
              <w:sz w:val="24"/>
              <w:szCs w:val="24"/>
            </w:rPr>
            <w:t xml:space="preserve"> eye/wrist strain etc).</w:t>
          </w:r>
        </w:p>
        <w:p w14:paraId="2F479E1F" w14:textId="77777777" w:rsidR="00520887" w:rsidRPr="00520887" w:rsidRDefault="00520887" w:rsidP="003E5F77">
          <w:pPr>
            <w:jc w:val="both"/>
            <w:rPr>
              <w:rFonts w:asciiTheme="minorHAnsi" w:hAnsiTheme="minorHAnsi" w:cstheme="minorHAnsi"/>
              <w:sz w:val="24"/>
              <w:szCs w:val="24"/>
            </w:rPr>
          </w:pPr>
        </w:p>
        <w:p w14:paraId="6989D8A9"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Safe use of ICT</w:t>
          </w:r>
        </w:p>
        <w:p w14:paraId="6849BD95" w14:textId="77777777" w:rsidR="00520887" w:rsidRPr="00520887" w:rsidRDefault="00520887" w:rsidP="003E5F77">
          <w:pPr>
            <w:jc w:val="both"/>
            <w:rPr>
              <w:rFonts w:asciiTheme="minorHAnsi" w:hAnsiTheme="minorHAnsi" w:cstheme="minorHAnsi"/>
              <w:sz w:val="24"/>
              <w:szCs w:val="24"/>
            </w:rPr>
          </w:pPr>
        </w:p>
        <w:p w14:paraId="6FFAF66F"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An adult should always supervise children when they are accessing information via the Internet. The service provider does filter </w:t>
          </w:r>
          <w:proofErr w:type="gramStart"/>
          <w:r w:rsidRPr="00520887">
            <w:rPr>
              <w:rFonts w:asciiTheme="minorHAnsi" w:hAnsiTheme="minorHAnsi" w:cstheme="minorHAnsi"/>
              <w:sz w:val="24"/>
              <w:szCs w:val="24"/>
            </w:rPr>
            <w:t>information</w:t>
          </w:r>
          <w:proofErr w:type="gramEnd"/>
          <w:r w:rsidRPr="00520887">
            <w:rPr>
              <w:rFonts w:asciiTheme="minorHAnsi" w:hAnsiTheme="minorHAnsi" w:cstheme="minorHAnsi"/>
              <w:sz w:val="24"/>
              <w:szCs w:val="24"/>
            </w:rPr>
            <w:t xml:space="preserve"> but staff are ultimately responsible for information accessed by pupils.  If staff or children do inadvertently visit inappropriate sites please see advice, ICT team and inform a member of the Senior Management Team.</w:t>
          </w:r>
        </w:p>
        <w:p w14:paraId="09CD0374" w14:textId="77777777" w:rsidR="00520887" w:rsidRPr="00520887" w:rsidRDefault="00520887" w:rsidP="003E5F77">
          <w:pPr>
            <w:jc w:val="both"/>
            <w:rPr>
              <w:rFonts w:asciiTheme="minorHAnsi" w:hAnsiTheme="minorHAnsi" w:cstheme="minorHAnsi"/>
              <w:sz w:val="24"/>
              <w:szCs w:val="24"/>
            </w:rPr>
          </w:pPr>
        </w:p>
        <w:p w14:paraId="190A27D3"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The school uses Senso as a classroom management tool ensures any </w:t>
          </w:r>
          <w:proofErr w:type="gramStart"/>
          <w:r w:rsidRPr="00520887">
            <w:rPr>
              <w:rFonts w:asciiTheme="minorHAnsi" w:hAnsiTheme="minorHAnsi" w:cstheme="minorHAnsi"/>
              <w:sz w:val="24"/>
              <w:szCs w:val="24"/>
            </w:rPr>
            <w:t>inappropriate  searches</w:t>
          </w:r>
          <w:proofErr w:type="gramEnd"/>
          <w:r w:rsidRPr="00520887">
            <w:rPr>
              <w:rFonts w:asciiTheme="minorHAnsi" w:hAnsiTheme="minorHAnsi" w:cstheme="minorHAnsi"/>
              <w:sz w:val="24"/>
              <w:szCs w:val="24"/>
            </w:rPr>
            <w:t xml:space="preserve"> are  picked up straight away.</w:t>
          </w:r>
        </w:p>
        <w:p w14:paraId="35A68359" w14:textId="77777777" w:rsidR="00520887" w:rsidRPr="00520887" w:rsidRDefault="00520887" w:rsidP="003E5F77">
          <w:pPr>
            <w:jc w:val="both"/>
            <w:rPr>
              <w:rFonts w:asciiTheme="minorHAnsi" w:hAnsiTheme="minorHAnsi" w:cstheme="minorHAnsi"/>
              <w:sz w:val="24"/>
              <w:szCs w:val="24"/>
            </w:rPr>
          </w:pPr>
        </w:p>
        <w:p w14:paraId="5009C1ED"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iPads use </w:t>
          </w:r>
          <w:proofErr w:type="spellStart"/>
          <w:r w:rsidRPr="00520887">
            <w:rPr>
              <w:rFonts w:asciiTheme="minorHAnsi" w:hAnsiTheme="minorHAnsi" w:cstheme="minorHAnsi"/>
              <w:sz w:val="24"/>
              <w:szCs w:val="24"/>
            </w:rPr>
            <w:t>Cleanbrowsing</w:t>
          </w:r>
          <w:proofErr w:type="spellEnd"/>
          <w:r w:rsidRPr="00520887">
            <w:rPr>
              <w:rFonts w:asciiTheme="minorHAnsi" w:hAnsiTheme="minorHAnsi" w:cstheme="minorHAnsi"/>
              <w:sz w:val="24"/>
              <w:szCs w:val="24"/>
            </w:rPr>
            <w:t xml:space="preserve"> DNS and Sophos for filtering.  Access to SAFARI is filtered yet strict adult supervision is recommended. iPads are also set to restrictions that limit adult content.</w:t>
          </w:r>
        </w:p>
        <w:p w14:paraId="21617DB6" w14:textId="77777777" w:rsidR="00520887" w:rsidRPr="00520887" w:rsidRDefault="00520887" w:rsidP="003E5F77">
          <w:pPr>
            <w:jc w:val="both"/>
            <w:rPr>
              <w:rFonts w:asciiTheme="minorHAnsi" w:hAnsiTheme="minorHAnsi" w:cstheme="minorHAnsi"/>
              <w:sz w:val="24"/>
              <w:szCs w:val="24"/>
            </w:rPr>
          </w:pPr>
        </w:p>
        <w:p w14:paraId="34207613"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Always keep passwords secure and limited to those on a “need to know” basis.  Remember that if you leave a computer running and leave the room it can be tampered with and leave you open to exploitation.  Wherever possible, good practice would be to lock the computer by pressing </w:t>
          </w:r>
          <w:proofErr w:type="spellStart"/>
          <w:r w:rsidRPr="00520887">
            <w:rPr>
              <w:rFonts w:asciiTheme="minorHAnsi" w:hAnsiTheme="minorHAnsi" w:cstheme="minorHAnsi"/>
              <w:sz w:val="24"/>
              <w:szCs w:val="24"/>
            </w:rPr>
            <w:t>Clt</w:t>
          </w:r>
          <w:proofErr w:type="spellEnd"/>
          <w:r w:rsidRPr="00520887">
            <w:rPr>
              <w:rFonts w:asciiTheme="minorHAnsi" w:hAnsiTheme="minorHAnsi" w:cstheme="minorHAnsi"/>
              <w:sz w:val="24"/>
              <w:szCs w:val="24"/>
            </w:rPr>
            <w:t>-Alt-Del and enter or more appropriately, hold down the windows key and press L.</w:t>
          </w:r>
        </w:p>
        <w:p w14:paraId="5C5E9144" w14:textId="77777777" w:rsidR="00520887" w:rsidRPr="00520887" w:rsidRDefault="00520887" w:rsidP="003E5F77">
          <w:pPr>
            <w:jc w:val="both"/>
            <w:rPr>
              <w:rFonts w:asciiTheme="minorHAnsi" w:hAnsiTheme="minorHAnsi" w:cstheme="minorHAnsi"/>
              <w:sz w:val="24"/>
              <w:szCs w:val="24"/>
            </w:rPr>
          </w:pPr>
        </w:p>
        <w:p w14:paraId="32F7B9CB"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All staff should be aware of the list of children who are not to appear in photographs or on the website.  (List held in School Office) Images of children can be stored centrally on the workgroup in teacher’s digital file for assessment purposes.</w:t>
          </w:r>
        </w:p>
        <w:p w14:paraId="649F5D49" w14:textId="77777777" w:rsidR="00520887" w:rsidRPr="00520887" w:rsidRDefault="00520887" w:rsidP="003E5F77">
          <w:pPr>
            <w:jc w:val="both"/>
            <w:rPr>
              <w:rFonts w:asciiTheme="minorHAnsi" w:hAnsiTheme="minorHAnsi" w:cstheme="minorHAnsi"/>
              <w:sz w:val="24"/>
              <w:szCs w:val="24"/>
            </w:rPr>
          </w:pPr>
        </w:p>
        <w:p w14:paraId="50CAB0BB"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In addition to the day-to-day protection given to pupils about being safe online, the whole school will participate in Safer Internet Day.  </w:t>
          </w:r>
        </w:p>
        <w:p w14:paraId="0AEACF67" w14:textId="77777777" w:rsidR="00520887" w:rsidRPr="00520887" w:rsidRDefault="00520887" w:rsidP="003E5F77">
          <w:pPr>
            <w:jc w:val="both"/>
            <w:rPr>
              <w:rFonts w:asciiTheme="minorHAnsi" w:hAnsiTheme="minorHAnsi" w:cstheme="minorHAnsi"/>
              <w:sz w:val="24"/>
              <w:szCs w:val="24"/>
            </w:rPr>
          </w:pPr>
        </w:p>
        <w:p w14:paraId="6D23513F"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The school has digital leaders who are children from across the school who can support with the delivery of computing within their class and help with the management of the devices within lessons. </w:t>
          </w:r>
        </w:p>
        <w:p w14:paraId="7EF0CBE1" w14:textId="77777777" w:rsidR="00520887" w:rsidRPr="00520887" w:rsidRDefault="00520887" w:rsidP="003E5F77">
          <w:pPr>
            <w:jc w:val="both"/>
            <w:rPr>
              <w:rFonts w:asciiTheme="minorHAnsi" w:hAnsiTheme="minorHAnsi" w:cstheme="minorHAnsi"/>
              <w:sz w:val="24"/>
              <w:szCs w:val="24"/>
            </w:rPr>
          </w:pPr>
        </w:p>
        <w:p w14:paraId="76CA6973" w14:textId="77777777" w:rsidR="00520887" w:rsidRPr="00520887" w:rsidRDefault="00520887" w:rsidP="003E5F77">
          <w:pPr>
            <w:jc w:val="both"/>
            <w:rPr>
              <w:rFonts w:asciiTheme="minorHAnsi" w:hAnsiTheme="minorHAnsi" w:cstheme="minorHAnsi"/>
              <w:b/>
              <w:bCs/>
              <w:sz w:val="24"/>
              <w:szCs w:val="24"/>
              <w:u w:val="single"/>
            </w:rPr>
          </w:pPr>
          <w:r w:rsidRPr="00520887">
            <w:rPr>
              <w:rFonts w:asciiTheme="minorHAnsi" w:hAnsiTheme="minorHAnsi" w:cstheme="minorHAnsi"/>
              <w:b/>
              <w:bCs/>
              <w:sz w:val="24"/>
              <w:szCs w:val="24"/>
              <w:u w:val="single"/>
            </w:rPr>
            <w:t>Links to the school development plan</w:t>
          </w:r>
        </w:p>
        <w:p w14:paraId="4E3C6493" w14:textId="77777777" w:rsidR="00520887" w:rsidRPr="00520887" w:rsidRDefault="00520887" w:rsidP="003E5F77">
          <w:pPr>
            <w:jc w:val="both"/>
            <w:rPr>
              <w:rFonts w:asciiTheme="minorHAnsi" w:hAnsiTheme="minorHAnsi" w:cstheme="minorHAnsi"/>
              <w:sz w:val="24"/>
              <w:szCs w:val="24"/>
            </w:rPr>
          </w:pPr>
        </w:p>
        <w:p w14:paraId="7DEB48B8"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The Computing Coordinator produces an action plan each year outlining priorities for that year.</w:t>
          </w:r>
        </w:p>
        <w:p w14:paraId="4651BB92" w14:textId="77777777" w:rsidR="00520887" w:rsidRPr="00520887" w:rsidRDefault="00520887" w:rsidP="003E5F77">
          <w:pPr>
            <w:jc w:val="both"/>
            <w:rPr>
              <w:rFonts w:asciiTheme="minorHAnsi" w:hAnsiTheme="minorHAnsi" w:cstheme="minorHAnsi"/>
              <w:sz w:val="24"/>
              <w:szCs w:val="24"/>
            </w:rPr>
          </w:pPr>
        </w:p>
        <w:p w14:paraId="4895AC47"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An audit of resources is undertaken yearly to ensure that hardware and software are kept as up to date as possible and that obsolete or broken machines are scrapped or repaired.</w:t>
          </w:r>
        </w:p>
        <w:p w14:paraId="30FEEA46" w14:textId="77777777" w:rsidR="00520887" w:rsidRPr="00520887" w:rsidRDefault="00520887" w:rsidP="003E5F77">
          <w:pPr>
            <w:jc w:val="both"/>
            <w:rPr>
              <w:rFonts w:asciiTheme="minorHAnsi" w:hAnsiTheme="minorHAnsi" w:cstheme="minorHAnsi"/>
              <w:sz w:val="24"/>
              <w:szCs w:val="24"/>
            </w:rPr>
          </w:pPr>
        </w:p>
        <w:p w14:paraId="3E6E4809"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Staff training needs will be met by:</w:t>
          </w:r>
        </w:p>
        <w:p w14:paraId="27CE5B7C" w14:textId="77777777" w:rsidR="00520887" w:rsidRPr="00520887" w:rsidRDefault="00520887" w:rsidP="003E5F77">
          <w:pPr>
            <w:jc w:val="both"/>
            <w:rPr>
              <w:rFonts w:asciiTheme="minorHAnsi" w:hAnsiTheme="minorHAnsi" w:cstheme="minorHAnsi"/>
              <w:sz w:val="24"/>
              <w:szCs w:val="24"/>
            </w:rPr>
          </w:pPr>
        </w:p>
        <w:p w14:paraId="32987233"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Informing staff of relevant courses that will improve their skill base.  These are emailed or hard copies distributed.</w:t>
          </w:r>
        </w:p>
        <w:p w14:paraId="1D61D350" w14:textId="77777777" w:rsidR="00520887" w:rsidRPr="00520887" w:rsidRDefault="00520887" w:rsidP="003E5F77">
          <w:pPr>
            <w:jc w:val="both"/>
            <w:rPr>
              <w:rFonts w:asciiTheme="minorHAnsi" w:hAnsiTheme="minorHAnsi" w:cstheme="minorHAnsi"/>
              <w:sz w:val="24"/>
              <w:szCs w:val="24"/>
            </w:rPr>
          </w:pPr>
        </w:p>
        <w:p w14:paraId="4CF47429"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The Computing Co-ordinator should attend courses and support and train staff as far as possible.</w:t>
          </w:r>
        </w:p>
        <w:p w14:paraId="59192967" w14:textId="77777777" w:rsidR="00520887" w:rsidRPr="00520887" w:rsidRDefault="00520887" w:rsidP="003E5F77">
          <w:pPr>
            <w:jc w:val="both"/>
            <w:rPr>
              <w:rFonts w:asciiTheme="minorHAnsi" w:hAnsiTheme="minorHAnsi" w:cstheme="minorHAnsi"/>
              <w:sz w:val="24"/>
              <w:szCs w:val="24"/>
            </w:rPr>
          </w:pPr>
        </w:p>
        <w:p w14:paraId="35562C76" w14:textId="77777777" w:rsidR="00520887"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Close liaison with ICT technician Review and evaluation procedures</w:t>
          </w:r>
        </w:p>
        <w:p w14:paraId="45F46EC1" w14:textId="77777777" w:rsidR="00520887" w:rsidRPr="00520887" w:rsidRDefault="00520887" w:rsidP="003E5F77">
          <w:pPr>
            <w:jc w:val="both"/>
            <w:rPr>
              <w:rFonts w:asciiTheme="minorHAnsi" w:hAnsiTheme="minorHAnsi" w:cstheme="minorHAnsi"/>
              <w:sz w:val="24"/>
              <w:szCs w:val="24"/>
            </w:rPr>
          </w:pPr>
        </w:p>
        <w:p w14:paraId="5E448271" w14:textId="4D49AB51" w:rsidR="006353E6" w:rsidRPr="00520887" w:rsidRDefault="00520887" w:rsidP="003E5F77">
          <w:pPr>
            <w:jc w:val="both"/>
            <w:rPr>
              <w:rFonts w:asciiTheme="minorHAnsi" w:hAnsiTheme="minorHAnsi" w:cstheme="minorHAnsi"/>
              <w:sz w:val="24"/>
              <w:szCs w:val="24"/>
            </w:rPr>
          </w:pPr>
          <w:r w:rsidRPr="00520887">
            <w:rPr>
              <w:rFonts w:asciiTheme="minorHAnsi" w:hAnsiTheme="minorHAnsi" w:cstheme="minorHAnsi"/>
              <w:sz w:val="24"/>
              <w:szCs w:val="24"/>
            </w:rPr>
            <w:t xml:space="preserve">The everyday use of ICT is developing rapidly, with new technology being produced all the time. This policy therefore will be reviewed and revised on a yearly basis. The computing Coordinator will liaise regularly with staff, both at staff meetings and informally, to monitor the effectiveness of the policy and the transition to the new curriculum. Meetings with subject co-ordinators will also ensure that the use of ICT/computing across the curriculum is planned for and </w:t>
          </w:r>
          <w:proofErr w:type="gramStart"/>
          <w:r w:rsidRPr="00520887">
            <w:rPr>
              <w:rFonts w:asciiTheme="minorHAnsi" w:hAnsiTheme="minorHAnsi" w:cstheme="minorHAnsi"/>
              <w:sz w:val="24"/>
              <w:szCs w:val="24"/>
            </w:rPr>
            <w:t>evaluate</w:t>
          </w:r>
          <w:proofErr w:type="gramEnd"/>
        </w:p>
        <w:p w14:paraId="054D146D" w14:textId="77777777" w:rsidR="006353E6" w:rsidRPr="00520887" w:rsidRDefault="006353E6" w:rsidP="003E5F77">
          <w:pPr>
            <w:jc w:val="both"/>
            <w:rPr>
              <w:rFonts w:asciiTheme="minorHAnsi" w:hAnsiTheme="minorHAnsi" w:cstheme="minorHAnsi"/>
              <w:sz w:val="24"/>
              <w:szCs w:val="24"/>
            </w:rPr>
          </w:pPr>
        </w:p>
        <w:p w14:paraId="7915583C" w14:textId="77777777" w:rsidR="008874FC" w:rsidRPr="00520887" w:rsidRDefault="00EC08BC" w:rsidP="003E5F77">
          <w:pPr>
            <w:jc w:val="both"/>
            <w:rPr>
              <w:rFonts w:asciiTheme="minorHAnsi" w:hAnsiTheme="minorHAnsi" w:cstheme="minorHAnsi"/>
              <w:b/>
              <w:sz w:val="24"/>
              <w:szCs w:val="24"/>
            </w:rPr>
          </w:pPr>
        </w:p>
      </w:sdtContent>
    </w:sdt>
    <w:p w14:paraId="035CF48D" w14:textId="77777777" w:rsidR="006353E6" w:rsidRPr="00520887" w:rsidRDefault="006353E6" w:rsidP="003E5F77">
      <w:pPr>
        <w:jc w:val="both"/>
        <w:rPr>
          <w:rFonts w:asciiTheme="minorHAnsi" w:hAnsiTheme="minorHAnsi" w:cstheme="minorHAnsi"/>
          <w:sz w:val="24"/>
          <w:szCs w:val="24"/>
        </w:rPr>
      </w:pPr>
    </w:p>
    <w:p w14:paraId="201E6837" w14:textId="77777777" w:rsidR="00CA6140" w:rsidRPr="00520887" w:rsidRDefault="00CA6140" w:rsidP="003E5F77">
      <w:pPr>
        <w:jc w:val="both"/>
        <w:rPr>
          <w:rFonts w:asciiTheme="minorHAnsi" w:hAnsiTheme="minorHAnsi" w:cstheme="minorHAnsi"/>
          <w:sz w:val="24"/>
          <w:szCs w:val="24"/>
        </w:rPr>
        <w:sectPr w:rsidR="00CA6140" w:rsidRPr="00520887" w:rsidSect="008874FC">
          <w:footerReference w:type="default" r:id="rId14"/>
          <w:pgSz w:w="11906" w:h="16838"/>
          <w:pgMar w:top="1440" w:right="1440" w:bottom="1440" w:left="1440" w:header="720" w:footer="720" w:gutter="0"/>
          <w:pgNumType w:start="0"/>
          <w:cols w:space="720"/>
          <w:titlePg/>
          <w:docGrid w:linePitch="272"/>
        </w:sectPr>
      </w:pPr>
    </w:p>
    <w:p w14:paraId="0DF91E0B" w14:textId="5B4F4F36" w:rsidR="00AD06CB" w:rsidRPr="00520887" w:rsidRDefault="00AD06CB" w:rsidP="003E5F77">
      <w:pPr>
        <w:jc w:val="both"/>
        <w:rPr>
          <w:rFonts w:asciiTheme="minorHAnsi" w:hAnsiTheme="minorHAnsi" w:cstheme="minorHAnsi"/>
          <w:sz w:val="24"/>
          <w:szCs w:val="24"/>
        </w:rPr>
      </w:pPr>
    </w:p>
    <w:sectPr w:rsidR="00AD06CB" w:rsidRPr="00520887" w:rsidSect="00CA6140">
      <w:footerReference w:type="default" r:id="rId1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DB98" w14:textId="77777777" w:rsidR="00D13E0E" w:rsidRDefault="00D13E0E">
      <w:r>
        <w:separator/>
      </w:r>
    </w:p>
  </w:endnote>
  <w:endnote w:type="continuationSeparator" w:id="0">
    <w:p w14:paraId="0C8403A8" w14:textId="77777777" w:rsidR="00D13E0E" w:rsidRDefault="00D1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3DC2" w14:textId="77777777" w:rsidR="00D13E0E" w:rsidRDefault="00D13E0E" w:rsidP="00CA6140">
    <w:pPr>
      <w:pStyle w:val="Footer"/>
      <w:tabs>
        <w:tab w:val="clear" w:pos="8306"/>
        <w:tab w:val="right" w:pos="9072"/>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057739551"/>
      <w:docPartObj>
        <w:docPartGallery w:val="Page Numbers (Bottom of Page)"/>
        <w:docPartUnique/>
      </w:docPartObj>
    </w:sdtPr>
    <w:sdtEndPr>
      <w:rPr>
        <w:noProof/>
      </w:rPr>
    </w:sdtEndPr>
    <w:sdtContent>
      <w:p w14:paraId="2010AEE0" w14:textId="77777777" w:rsidR="00D13E0E" w:rsidRPr="00CA6140" w:rsidRDefault="00D13E0E">
        <w:pPr>
          <w:pStyle w:val="Footer"/>
          <w:jc w:val="right"/>
          <w:rPr>
            <w:rFonts w:ascii="Arial" w:hAnsi="Arial" w:cs="Arial"/>
            <w:sz w:val="22"/>
            <w:szCs w:val="22"/>
          </w:rPr>
        </w:pPr>
        <w:r w:rsidRPr="00CA6140">
          <w:rPr>
            <w:rFonts w:ascii="Arial" w:hAnsi="Arial" w:cs="Arial"/>
            <w:sz w:val="22"/>
            <w:szCs w:val="22"/>
          </w:rPr>
          <w:t xml:space="preserve">Page </w:t>
        </w:r>
        <w:r w:rsidRPr="00CA6140">
          <w:rPr>
            <w:rFonts w:ascii="Arial" w:hAnsi="Arial" w:cs="Arial"/>
            <w:sz w:val="22"/>
            <w:szCs w:val="22"/>
          </w:rPr>
          <w:fldChar w:fldCharType="begin"/>
        </w:r>
        <w:r w:rsidRPr="00CA6140">
          <w:rPr>
            <w:rFonts w:ascii="Arial" w:hAnsi="Arial" w:cs="Arial"/>
            <w:sz w:val="22"/>
            <w:szCs w:val="22"/>
          </w:rPr>
          <w:instrText xml:space="preserve"> PAGE   \* MERGEFORMAT </w:instrText>
        </w:r>
        <w:r w:rsidRPr="00CA6140">
          <w:rPr>
            <w:rFonts w:ascii="Arial" w:hAnsi="Arial" w:cs="Arial"/>
            <w:sz w:val="22"/>
            <w:szCs w:val="22"/>
          </w:rPr>
          <w:fldChar w:fldCharType="separate"/>
        </w:r>
        <w:r w:rsidR="00934DB9">
          <w:rPr>
            <w:rFonts w:ascii="Arial" w:hAnsi="Arial" w:cs="Arial"/>
            <w:noProof/>
            <w:sz w:val="22"/>
            <w:szCs w:val="22"/>
          </w:rPr>
          <w:t>1</w:t>
        </w:r>
        <w:r w:rsidRPr="00CA6140">
          <w:rPr>
            <w:rFonts w:ascii="Arial" w:hAnsi="Arial" w:cs="Arial"/>
            <w:noProof/>
            <w:sz w:val="22"/>
            <w:szCs w:val="22"/>
          </w:rPr>
          <w:fldChar w:fldCharType="end"/>
        </w:r>
      </w:p>
    </w:sdtContent>
  </w:sdt>
  <w:p w14:paraId="3B118079" w14:textId="77777777" w:rsidR="00D13E0E" w:rsidRDefault="00D13E0E" w:rsidP="00CA6140">
    <w:pPr>
      <w:pStyle w:val="Footer"/>
      <w:tabs>
        <w:tab w:val="clear" w:pos="8306"/>
        <w:tab w:val="right" w:pos="9072"/>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E4D4" w14:textId="77777777" w:rsidR="00D13E0E" w:rsidRDefault="00D13E0E">
      <w:r>
        <w:separator/>
      </w:r>
    </w:p>
  </w:footnote>
  <w:footnote w:type="continuationSeparator" w:id="0">
    <w:p w14:paraId="2846F13E" w14:textId="77777777" w:rsidR="00D13E0E" w:rsidRDefault="00D1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9C96F"/>
    <w:multiLevelType w:val="hybridMultilevel"/>
    <w:tmpl w:val="B26F9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C52B7"/>
    <w:multiLevelType w:val="hybridMultilevel"/>
    <w:tmpl w:val="8C309D44"/>
    <w:lvl w:ilvl="0" w:tplc="9F04D4E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7B6A32"/>
    <w:multiLevelType w:val="hybridMultilevel"/>
    <w:tmpl w:val="BDF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64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15AF9"/>
    <w:multiLevelType w:val="hybridMultilevel"/>
    <w:tmpl w:val="E496EBF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B8070E0"/>
    <w:multiLevelType w:val="singleLevel"/>
    <w:tmpl w:val="25020F14"/>
    <w:lvl w:ilvl="0">
      <w:start w:val="1"/>
      <w:numFmt w:val="lowerRoman"/>
      <w:lvlText w:val="%1)"/>
      <w:lvlJc w:val="left"/>
      <w:pPr>
        <w:tabs>
          <w:tab w:val="num" w:pos="2138"/>
        </w:tabs>
        <w:ind w:left="2138" w:hanging="720"/>
      </w:pPr>
      <w:rPr>
        <w:rFonts w:hint="default"/>
      </w:rPr>
    </w:lvl>
  </w:abstractNum>
  <w:abstractNum w:abstractNumId="6" w15:restartNumberingAfterBreak="0">
    <w:nsid w:val="0BCE1672"/>
    <w:multiLevelType w:val="hybridMultilevel"/>
    <w:tmpl w:val="9FE813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48A29A6"/>
    <w:multiLevelType w:val="hybridMultilevel"/>
    <w:tmpl w:val="1D5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A6974AF"/>
    <w:multiLevelType w:val="hybridMultilevel"/>
    <w:tmpl w:val="44BE7E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AD05179"/>
    <w:multiLevelType w:val="hybridMultilevel"/>
    <w:tmpl w:val="A4CA44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951D1B"/>
    <w:multiLevelType w:val="singleLevel"/>
    <w:tmpl w:val="91FE2C9C"/>
    <w:lvl w:ilvl="0">
      <w:start w:val="1"/>
      <w:numFmt w:val="lowerRoman"/>
      <w:lvlText w:val=""/>
      <w:lvlJc w:val="left"/>
      <w:pPr>
        <w:tabs>
          <w:tab w:val="num" w:pos="360"/>
        </w:tabs>
        <w:ind w:left="360" w:hanging="360"/>
      </w:pPr>
      <w:rPr>
        <w:rFonts w:ascii="Times New Roman" w:hAnsi="Times New Roman" w:hint="default"/>
      </w:rPr>
    </w:lvl>
  </w:abstractNum>
  <w:abstractNum w:abstractNumId="12" w15:restartNumberingAfterBreak="0">
    <w:nsid w:val="21021315"/>
    <w:multiLevelType w:val="hybridMultilevel"/>
    <w:tmpl w:val="7A9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84CF0"/>
    <w:multiLevelType w:val="hybridMultilevel"/>
    <w:tmpl w:val="CA62B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B2529"/>
    <w:multiLevelType w:val="multilevel"/>
    <w:tmpl w:val="025A864C"/>
    <w:lvl w:ilvl="0">
      <w:start w:val="1"/>
      <w:numFmt w:val="decimal"/>
      <w:lvlRestart w:val="0"/>
      <w:pStyle w:val="DeptOutNumbered"/>
      <w:lvlText w:val="%1."/>
      <w:lvlJc w:val="left"/>
      <w:pPr>
        <w:tabs>
          <w:tab w:val="num" w:pos="1080"/>
        </w:tabs>
        <w:ind w:left="360" w:firstLine="0"/>
      </w:pPr>
      <w:rPr>
        <w:rFonts w:hint="default"/>
        <w:b w:val="0"/>
        <w:i w:val="0"/>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A1642DF"/>
    <w:multiLevelType w:val="singleLevel"/>
    <w:tmpl w:val="7084120E"/>
    <w:lvl w:ilvl="0">
      <w:start w:val="1"/>
      <w:numFmt w:val="lowerRoman"/>
      <w:lvlText w:val="%1)"/>
      <w:lvlJc w:val="left"/>
      <w:pPr>
        <w:tabs>
          <w:tab w:val="num" w:pos="2160"/>
        </w:tabs>
        <w:ind w:left="2160" w:hanging="720"/>
      </w:pPr>
      <w:rPr>
        <w:rFonts w:hint="default"/>
      </w:rPr>
    </w:lvl>
  </w:abstractNum>
  <w:abstractNum w:abstractNumId="16" w15:restartNumberingAfterBreak="0">
    <w:nsid w:val="31B809DD"/>
    <w:multiLevelType w:val="multilevel"/>
    <w:tmpl w:val="5C1AC9E4"/>
    <w:lvl w:ilvl="0">
      <w:start w:val="2"/>
      <w:numFmt w:val="decimal"/>
      <w:lvlText w:val="%1"/>
      <w:lvlJc w:val="left"/>
      <w:pPr>
        <w:tabs>
          <w:tab w:val="num" w:pos="1215"/>
        </w:tabs>
        <w:ind w:left="1215"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22D3174"/>
    <w:multiLevelType w:val="singleLevel"/>
    <w:tmpl w:val="08090017"/>
    <w:lvl w:ilvl="0">
      <w:start w:val="1"/>
      <w:numFmt w:val="lowerLetter"/>
      <w:lvlText w:val="%1)"/>
      <w:lvlJc w:val="left"/>
      <w:pPr>
        <w:tabs>
          <w:tab w:val="num" w:pos="360"/>
        </w:tabs>
        <w:ind w:left="360" w:hanging="360"/>
      </w:pPr>
      <w:rPr>
        <w:rFonts w:hint="default"/>
      </w:rPr>
    </w:lvl>
  </w:abstractNum>
  <w:abstractNum w:abstractNumId="18" w15:restartNumberingAfterBreak="0">
    <w:nsid w:val="33D826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AE24A7"/>
    <w:multiLevelType w:val="singleLevel"/>
    <w:tmpl w:val="A0EA9C5A"/>
    <w:lvl w:ilvl="0">
      <w:start w:val="1"/>
      <w:numFmt w:val="lowerRoman"/>
      <w:lvlText w:val="%1)"/>
      <w:lvlJc w:val="left"/>
      <w:pPr>
        <w:tabs>
          <w:tab w:val="num" w:pos="2138"/>
        </w:tabs>
        <w:ind w:left="2138" w:hanging="720"/>
      </w:pPr>
      <w:rPr>
        <w:rFonts w:hint="default"/>
      </w:rPr>
    </w:lvl>
  </w:abstractNum>
  <w:abstractNum w:abstractNumId="20" w15:restartNumberingAfterBreak="0">
    <w:nsid w:val="45C02801"/>
    <w:multiLevelType w:val="hybridMultilevel"/>
    <w:tmpl w:val="4F44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F7E2C15"/>
    <w:multiLevelType w:val="hybridMultilevel"/>
    <w:tmpl w:val="8788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71A5C"/>
    <w:multiLevelType w:val="multilevel"/>
    <w:tmpl w:val="BD4A5586"/>
    <w:lvl w:ilvl="0">
      <w:start w:val="1"/>
      <w:numFmt w:val="decimal"/>
      <w:lvlText w:val="%1"/>
      <w:lvlJc w:val="left"/>
      <w:pPr>
        <w:tabs>
          <w:tab w:val="num" w:pos="1211"/>
        </w:tabs>
        <w:ind w:left="1211"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2C451B9"/>
    <w:multiLevelType w:val="multilevel"/>
    <w:tmpl w:val="45B462D0"/>
    <w:lvl w:ilvl="0">
      <w:start w:val="2"/>
      <w:numFmt w:val="decimal"/>
      <w:lvlText w:val="%1"/>
      <w:lvlJc w:val="left"/>
      <w:pPr>
        <w:tabs>
          <w:tab w:val="num" w:pos="1211"/>
        </w:tabs>
        <w:ind w:left="1211" w:hanging="360"/>
      </w:pPr>
      <w:rPr>
        <w:rFonts w:hint="default"/>
      </w:rPr>
    </w:lvl>
    <w:lvl w:ilvl="1">
      <w:start w:val="1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4597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6F2D9E"/>
    <w:multiLevelType w:val="hybridMultilevel"/>
    <w:tmpl w:val="204C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B077B"/>
    <w:multiLevelType w:val="singleLevel"/>
    <w:tmpl w:val="70141A0A"/>
    <w:lvl w:ilvl="0">
      <w:start w:val="5"/>
      <w:numFmt w:val="lowerRoman"/>
      <w:lvlText w:val="%1)"/>
      <w:lvlJc w:val="left"/>
      <w:pPr>
        <w:tabs>
          <w:tab w:val="num" w:pos="2138"/>
        </w:tabs>
        <w:ind w:left="2138" w:hanging="720"/>
      </w:pPr>
      <w:rPr>
        <w:rFonts w:hint="default"/>
      </w:rPr>
    </w:lvl>
  </w:abstractNum>
  <w:abstractNum w:abstractNumId="28" w15:restartNumberingAfterBreak="0">
    <w:nsid w:val="6AEE6CBA"/>
    <w:multiLevelType w:val="hybridMultilevel"/>
    <w:tmpl w:val="7406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176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3F369F"/>
    <w:multiLevelType w:val="hybridMultilevel"/>
    <w:tmpl w:val="3B907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01B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7E56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A1A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C823F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06577524">
    <w:abstractNumId w:val="5"/>
  </w:num>
  <w:num w:numId="2" w16cid:durableId="784276227">
    <w:abstractNumId w:val="19"/>
  </w:num>
  <w:num w:numId="3" w16cid:durableId="1069763768">
    <w:abstractNumId w:val="33"/>
  </w:num>
  <w:num w:numId="4" w16cid:durableId="1592275250">
    <w:abstractNumId w:val="29"/>
  </w:num>
  <w:num w:numId="5" w16cid:durableId="130758711">
    <w:abstractNumId w:val="15"/>
  </w:num>
  <w:num w:numId="6" w16cid:durableId="1407847904">
    <w:abstractNumId w:val="31"/>
  </w:num>
  <w:num w:numId="7" w16cid:durableId="1315380221">
    <w:abstractNumId w:val="18"/>
  </w:num>
  <w:num w:numId="8" w16cid:durableId="1311516457">
    <w:abstractNumId w:val="25"/>
  </w:num>
  <w:num w:numId="9" w16cid:durableId="2025282680">
    <w:abstractNumId w:val="24"/>
  </w:num>
  <w:num w:numId="10" w16cid:durableId="124204106">
    <w:abstractNumId w:val="17"/>
  </w:num>
  <w:num w:numId="11" w16cid:durableId="679241533">
    <w:abstractNumId w:val="23"/>
  </w:num>
  <w:num w:numId="12" w16cid:durableId="648248154">
    <w:abstractNumId w:val="34"/>
  </w:num>
  <w:num w:numId="13" w16cid:durableId="955408989">
    <w:abstractNumId w:val="11"/>
  </w:num>
  <w:num w:numId="14" w16cid:durableId="316031425">
    <w:abstractNumId w:val="27"/>
  </w:num>
  <w:num w:numId="15" w16cid:durableId="1931230446">
    <w:abstractNumId w:val="16"/>
  </w:num>
  <w:num w:numId="16" w16cid:durableId="1132094567">
    <w:abstractNumId w:val="3"/>
  </w:num>
  <w:num w:numId="17" w16cid:durableId="28995872">
    <w:abstractNumId w:val="32"/>
  </w:num>
  <w:num w:numId="18" w16cid:durableId="1088500981">
    <w:abstractNumId w:val="21"/>
  </w:num>
  <w:num w:numId="19" w16cid:durableId="14305">
    <w:abstractNumId w:val="9"/>
  </w:num>
  <w:num w:numId="20" w16cid:durableId="1042175916">
    <w:abstractNumId w:val="8"/>
  </w:num>
  <w:num w:numId="21" w16cid:durableId="1970471293">
    <w:abstractNumId w:val="10"/>
  </w:num>
  <w:num w:numId="22" w16cid:durableId="905844712">
    <w:abstractNumId w:val="6"/>
  </w:num>
  <w:num w:numId="23" w16cid:durableId="1321350535">
    <w:abstractNumId w:val="14"/>
  </w:num>
  <w:num w:numId="24" w16cid:durableId="7611003">
    <w:abstractNumId w:val="13"/>
  </w:num>
  <w:num w:numId="25" w16cid:durableId="1066295981">
    <w:abstractNumId w:val="1"/>
  </w:num>
  <w:num w:numId="26" w16cid:durableId="1165128227">
    <w:abstractNumId w:val="4"/>
  </w:num>
  <w:num w:numId="27" w16cid:durableId="57553691">
    <w:abstractNumId w:val="0"/>
  </w:num>
  <w:num w:numId="28" w16cid:durableId="118688710">
    <w:abstractNumId w:val="30"/>
  </w:num>
  <w:num w:numId="29" w16cid:durableId="1661888950">
    <w:abstractNumId w:val="22"/>
  </w:num>
  <w:num w:numId="30" w16cid:durableId="339743668">
    <w:abstractNumId w:val="20"/>
  </w:num>
  <w:num w:numId="31" w16cid:durableId="1090782623">
    <w:abstractNumId w:val="28"/>
  </w:num>
  <w:num w:numId="32" w16cid:durableId="612246054">
    <w:abstractNumId w:val="26"/>
  </w:num>
  <w:num w:numId="33" w16cid:durableId="1320887266">
    <w:abstractNumId w:val="7"/>
  </w:num>
  <w:num w:numId="34" w16cid:durableId="1307051455">
    <w:abstractNumId w:val="2"/>
  </w:num>
  <w:num w:numId="35" w16cid:durableId="699166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B0"/>
    <w:rsid w:val="00003A5E"/>
    <w:rsid w:val="00014C9A"/>
    <w:rsid w:val="00065E85"/>
    <w:rsid w:val="00091439"/>
    <w:rsid w:val="000A50FF"/>
    <w:rsid w:val="000B5EA0"/>
    <w:rsid w:val="000E25A1"/>
    <w:rsid w:val="000E31E9"/>
    <w:rsid w:val="00156891"/>
    <w:rsid w:val="00167641"/>
    <w:rsid w:val="001766C5"/>
    <w:rsid w:val="002120FF"/>
    <w:rsid w:val="00220BB9"/>
    <w:rsid w:val="002315A9"/>
    <w:rsid w:val="00234016"/>
    <w:rsid w:val="00252179"/>
    <w:rsid w:val="00261145"/>
    <w:rsid w:val="002D6F13"/>
    <w:rsid w:val="002E4913"/>
    <w:rsid w:val="003110B4"/>
    <w:rsid w:val="00324BB8"/>
    <w:rsid w:val="003418E5"/>
    <w:rsid w:val="00346112"/>
    <w:rsid w:val="0038674D"/>
    <w:rsid w:val="003D7D70"/>
    <w:rsid w:val="003E5F77"/>
    <w:rsid w:val="003F216E"/>
    <w:rsid w:val="004233B0"/>
    <w:rsid w:val="00451E03"/>
    <w:rsid w:val="0047547F"/>
    <w:rsid w:val="00482709"/>
    <w:rsid w:val="00491432"/>
    <w:rsid w:val="004A5DD1"/>
    <w:rsid w:val="004E2619"/>
    <w:rsid w:val="004E4D46"/>
    <w:rsid w:val="004E5AB7"/>
    <w:rsid w:val="004E7143"/>
    <w:rsid w:val="00520887"/>
    <w:rsid w:val="005A67BC"/>
    <w:rsid w:val="005B35BA"/>
    <w:rsid w:val="005D2600"/>
    <w:rsid w:val="005F2E60"/>
    <w:rsid w:val="00617F38"/>
    <w:rsid w:val="006207E1"/>
    <w:rsid w:val="00634DF3"/>
    <w:rsid w:val="006353E6"/>
    <w:rsid w:val="006435E1"/>
    <w:rsid w:val="00645374"/>
    <w:rsid w:val="00691CAC"/>
    <w:rsid w:val="006D70FC"/>
    <w:rsid w:val="006D7AAA"/>
    <w:rsid w:val="006F0D1F"/>
    <w:rsid w:val="00712205"/>
    <w:rsid w:val="007225BB"/>
    <w:rsid w:val="00730261"/>
    <w:rsid w:val="00796A2D"/>
    <w:rsid w:val="007A3942"/>
    <w:rsid w:val="007E4438"/>
    <w:rsid w:val="00885536"/>
    <w:rsid w:val="008874FC"/>
    <w:rsid w:val="008B1FA2"/>
    <w:rsid w:val="008F212D"/>
    <w:rsid w:val="008F37B9"/>
    <w:rsid w:val="00927C03"/>
    <w:rsid w:val="00934DB9"/>
    <w:rsid w:val="00954E5F"/>
    <w:rsid w:val="009B4204"/>
    <w:rsid w:val="009C6194"/>
    <w:rsid w:val="00A02F73"/>
    <w:rsid w:val="00A212F1"/>
    <w:rsid w:val="00A30D3B"/>
    <w:rsid w:val="00AD06CB"/>
    <w:rsid w:val="00AE3A3F"/>
    <w:rsid w:val="00B45055"/>
    <w:rsid w:val="00B5653B"/>
    <w:rsid w:val="00B76779"/>
    <w:rsid w:val="00B7756A"/>
    <w:rsid w:val="00B83E65"/>
    <w:rsid w:val="00B977A7"/>
    <w:rsid w:val="00BD6289"/>
    <w:rsid w:val="00BF6A75"/>
    <w:rsid w:val="00C026A1"/>
    <w:rsid w:val="00C1014D"/>
    <w:rsid w:val="00C32D87"/>
    <w:rsid w:val="00C34B0C"/>
    <w:rsid w:val="00C6163E"/>
    <w:rsid w:val="00C816AD"/>
    <w:rsid w:val="00CA5530"/>
    <w:rsid w:val="00CA6140"/>
    <w:rsid w:val="00CC70B0"/>
    <w:rsid w:val="00CC76D9"/>
    <w:rsid w:val="00CE1700"/>
    <w:rsid w:val="00CE271C"/>
    <w:rsid w:val="00CE34FE"/>
    <w:rsid w:val="00D13E0E"/>
    <w:rsid w:val="00D33B81"/>
    <w:rsid w:val="00D63395"/>
    <w:rsid w:val="00DA3A7E"/>
    <w:rsid w:val="00DA47E4"/>
    <w:rsid w:val="00DD03B6"/>
    <w:rsid w:val="00E07487"/>
    <w:rsid w:val="00E16A0E"/>
    <w:rsid w:val="00E2524A"/>
    <w:rsid w:val="00E34F0D"/>
    <w:rsid w:val="00E605B1"/>
    <w:rsid w:val="00E63718"/>
    <w:rsid w:val="00E6578A"/>
    <w:rsid w:val="00EC08BC"/>
    <w:rsid w:val="00EE2027"/>
    <w:rsid w:val="00F26738"/>
    <w:rsid w:val="00F42A51"/>
    <w:rsid w:val="00F50985"/>
    <w:rsid w:val="00F82810"/>
    <w:rsid w:val="00F9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71D62E9"/>
  <w15:docId w15:val="{5938C1F8-F639-4904-869E-1F26588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color w:val="000000"/>
      <w:sz w:val="32"/>
    </w:rPr>
  </w:style>
  <w:style w:type="paragraph" w:styleId="Heading2">
    <w:name w:val="heading 2"/>
    <w:basedOn w:val="Normal"/>
    <w:next w:val="Normal"/>
    <w:link w:val="Heading2Char"/>
    <w:uiPriority w:val="9"/>
    <w:qFormat/>
    <w:pPr>
      <w:keepNext/>
      <w:jc w:val="both"/>
      <w:outlineLvl w:val="1"/>
    </w:pPr>
    <w:rPr>
      <w:b/>
      <w:color w:val="000000"/>
      <w:sz w:val="24"/>
      <w:u w:val="single"/>
    </w:rPr>
  </w:style>
  <w:style w:type="paragraph" w:styleId="Heading3">
    <w:name w:val="heading 3"/>
    <w:basedOn w:val="Normal"/>
    <w:next w:val="Normal"/>
    <w:qFormat/>
    <w:pPr>
      <w:keepNext/>
      <w:ind w:left="720"/>
      <w:jc w:val="both"/>
      <w:outlineLvl w:val="2"/>
    </w:pPr>
    <w:rPr>
      <w:b/>
      <w:color w:val="000000"/>
      <w:sz w:val="24"/>
    </w:rPr>
  </w:style>
  <w:style w:type="paragraph" w:styleId="Heading4">
    <w:name w:val="heading 4"/>
    <w:basedOn w:val="Normal"/>
    <w:next w:val="Normal"/>
    <w:qFormat/>
    <w:pPr>
      <w:keepNext/>
      <w:ind w:left="720"/>
      <w:jc w:val="both"/>
      <w:outlineLvl w:val="3"/>
    </w:pPr>
    <w:rPr>
      <w:b/>
      <w:color w:val="000000"/>
      <w:sz w:val="24"/>
      <w:u w:val="single"/>
    </w:rPr>
  </w:style>
  <w:style w:type="paragraph" w:styleId="Heading5">
    <w:name w:val="heading 5"/>
    <w:basedOn w:val="Normal"/>
    <w:next w:val="Normal"/>
    <w:qFormat/>
    <w:pPr>
      <w:keepNext/>
      <w:ind w:left="851" w:hanging="851"/>
      <w:jc w:val="both"/>
      <w:outlineLvl w:val="4"/>
    </w:pPr>
    <w:rPr>
      <w:rFonts w:ascii="Arial" w:hAnsi="Arial"/>
      <w:b/>
    </w:rPr>
  </w:style>
  <w:style w:type="paragraph" w:styleId="Heading6">
    <w:name w:val="heading 6"/>
    <w:basedOn w:val="Normal"/>
    <w:next w:val="Normal"/>
    <w:qFormat/>
    <w:pPr>
      <w:keepNext/>
      <w:ind w:left="1418" w:hanging="567"/>
      <w:jc w:val="both"/>
      <w:outlineLvl w:val="5"/>
    </w:pPr>
    <w:rPr>
      <w:rFonts w:ascii="Arial" w:hAnsi="Arial"/>
      <w:b/>
      <w:sz w:val="24"/>
    </w:rPr>
  </w:style>
  <w:style w:type="paragraph" w:styleId="Heading7">
    <w:name w:val="heading 7"/>
    <w:basedOn w:val="Normal"/>
    <w:next w:val="Normal"/>
    <w:qFormat/>
    <w:pPr>
      <w:keepNext/>
      <w:tabs>
        <w:tab w:val="right" w:pos="8280"/>
      </w:tabs>
      <w:jc w:val="right"/>
      <w:outlineLvl w:val="6"/>
    </w:pPr>
    <w:rPr>
      <w:sz w:val="28"/>
    </w:rPr>
  </w:style>
  <w:style w:type="paragraph" w:styleId="Heading8">
    <w:name w:val="heading 8"/>
    <w:basedOn w:val="Normal"/>
    <w:next w:val="Normal"/>
    <w:qFormat/>
    <w:pPr>
      <w:keepNext/>
      <w:ind w:left="851"/>
      <w:jc w:val="both"/>
      <w:outlineLvl w:val="7"/>
    </w:pPr>
    <w:rPr>
      <w:rFonts w:ascii="Arial" w:hAnsi="Arial"/>
      <w:b/>
      <w:sz w:val="24"/>
    </w:rPr>
  </w:style>
  <w:style w:type="paragraph" w:styleId="Heading9">
    <w:name w:val="heading 9"/>
    <w:basedOn w:val="Normal"/>
    <w:next w:val="Normal"/>
    <w:qFormat/>
    <w:pPr>
      <w:keepNext/>
      <w:outlineLvl w:val="8"/>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sz w:val="24"/>
    </w:rPr>
  </w:style>
  <w:style w:type="character" w:styleId="Hyperlink">
    <w:name w:val="Hyperlink"/>
    <w:rPr>
      <w:color w:val="0000FF"/>
      <w:u w:val="single"/>
    </w:rPr>
  </w:style>
  <w:style w:type="paragraph" w:styleId="BodyTextIndent2">
    <w:name w:val="Body Text Indent 2"/>
    <w:basedOn w:val="Normal"/>
    <w:pPr>
      <w:ind w:left="720"/>
      <w:jc w:val="both"/>
    </w:pPr>
    <w:rPr>
      <w:color w:val="000000"/>
      <w:sz w:val="24"/>
    </w:rPr>
  </w:style>
  <w:style w:type="paragraph" w:styleId="BodyTextIndent3">
    <w:name w:val="Body Text Indent 3"/>
    <w:basedOn w:val="Normal"/>
    <w:pPr>
      <w:ind w:left="1440"/>
      <w:jc w:val="both"/>
    </w:pPr>
    <w:rPr>
      <w:color w:val="000000"/>
      <w:sz w:val="24"/>
    </w:rPr>
  </w:style>
  <w:style w:type="paragraph" w:styleId="Subtitle">
    <w:name w:val="Subtitle"/>
    <w:basedOn w:val="Normal"/>
    <w:qFormat/>
    <w:rPr>
      <w:b/>
      <w:color w:val="000000"/>
      <w:sz w:val="24"/>
    </w:rPr>
  </w:style>
  <w:style w:type="paragraph" w:styleId="BodyText">
    <w:name w:val="Body Text"/>
    <w:basedOn w:val="Normal"/>
    <w:pPr>
      <w:jc w:val="both"/>
    </w:pPr>
    <w:rPr>
      <w:color w:val="000000"/>
      <w:sz w:val="24"/>
    </w:rPr>
  </w:style>
  <w:style w:type="paragraph" w:styleId="BodyTextIndent">
    <w:name w:val="Body Text Indent"/>
    <w:basedOn w:val="Normal"/>
    <w:pPr>
      <w:ind w:left="720" w:hanging="720"/>
    </w:pPr>
    <w:rPr>
      <w:color w:val="000000"/>
      <w:sz w:val="24"/>
    </w:rPr>
  </w:style>
  <w:style w:type="paragraph" w:styleId="Title">
    <w:name w:val="Title"/>
    <w:basedOn w:val="Normal"/>
    <w:qFormat/>
    <w:pPr>
      <w:jc w:val="center"/>
    </w:pPr>
    <w:rPr>
      <w:b/>
      <w:sz w:val="24"/>
    </w:rPr>
  </w:style>
  <w:style w:type="paragraph" w:styleId="Footer">
    <w:name w:val="footer"/>
    <w:basedOn w:val="Normal"/>
    <w:link w:val="FooterChar"/>
    <w:uiPriority w:val="99"/>
    <w:pPr>
      <w:tabs>
        <w:tab w:val="center" w:pos="4153"/>
        <w:tab w:val="right" w:pos="8306"/>
      </w:tabs>
    </w:pPr>
    <w:rPr>
      <w:color w:val="000000"/>
      <w:sz w:val="24"/>
    </w:rPr>
  </w:style>
  <w:style w:type="character" w:styleId="PageNumber">
    <w:name w:val="page number"/>
    <w:basedOn w:val="DefaultParagraphFont"/>
  </w:style>
  <w:style w:type="paragraph" w:styleId="BodyText2">
    <w:name w:val="Body Text 2"/>
    <w:basedOn w:val="Normal"/>
    <w:rPr>
      <w:rFonts w:ascii="Verdana" w:hAnsi="Verdana"/>
      <w:sz w:val="22"/>
    </w:rPr>
  </w:style>
  <w:style w:type="paragraph" w:customStyle="1" w:styleId="DfESBullets">
    <w:name w:val="DfESBullets"/>
    <w:basedOn w:val="Normal"/>
    <w:pPr>
      <w:widowControl w:val="0"/>
      <w:numPr>
        <w:numId w:val="18"/>
      </w:numPr>
      <w:overflowPunct w:val="0"/>
      <w:autoSpaceDE w:val="0"/>
      <w:autoSpaceDN w:val="0"/>
      <w:adjustRightInd w:val="0"/>
      <w:spacing w:after="240"/>
      <w:textAlignment w:val="baseline"/>
    </w:pPr>
    <w:rPr>
      <w:rFonts w:ascii="Arial" w:hAnsi="Arial"/>
      <w:sz w:val="24"/>
    </w:rPr>
  </w:style>
  <w:style w:type="paragraph" w:styleId="Header">
    <w:name w:val="header"/>
    <w:basedOn w:val="Normal"/>
    <w:pPr>
      <w:tabs>
        <w:tab w:val="center" w:pos="4153"/>
        <w:tab w:val="right" w:pos="8306"/>
      </w:tabs>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DfESOutNumbered">
    <w:name w:val="DfESOutNumbered"/>
    <w:basedOn w:val="Normal"/>
    <w:pPr>
      <w:widowControl w:val="0"/>
      <w:numPr>
        <w:numId w:val="20"/>
      </w:numPr>
      <w:overflowPunct w:val="0"/>
      <w:autoSpaceDE w:val="0"/>
      <w:autoSpaceDN w:val="0"/>
      <w:adjustRightInd w:val="0"/>
      <w:spacing w:after="240"/>
      <w:textAlignment w:val="baseline"/>
    </w:pPr>
    <w:rPr>
      <w:rFonts w:ascii="Arial" w:hAnsi="Arial" w:cs="Arial"/>
      <w:sz w:val="22"/>
    </w:rPr>
  </w:style>
  <w:style w:type="paragraph" w:customStyle="1" w:styleId="DeptOutNumbered">
    <w:name w:val="DeptOutNumbered"/>
    <w:basedOn w:val="Normal"/>
    <w:pPr>
      <w:widowControl w:val="0"/>
      <w:numPr>
        <w:numId w:val="23"/>
      </w:numPr>
      <w:overflowPunct w:val="0"/>
      <w:autoSpaceDE w:val="0"/>
      <w:autoSpaceDN w:val="0"/>
      <w:adjustRightInd w:val="0"/>
      <w:spacing w:after="240"/>
      <w:textAlignment w:val="baseline"/>
    </w:pPr>
    <w:rPr>
      <w:rFonts w:ascii="Arial" w:hAnsi="Arial"/>
      <w:sz w:val="24"/>
    </w:rPr>
  </w:style>
  <w:style w:type="paragraph" w:customStyle="1" w:styleId="Level1">
    <w:name w:val="Level 1"/>
    <w:pPr>
      <w:autoSpaceDE w:val="0"/>
      <w:autoSpaceDN w:val="0"/>
      <w:adjustRightInd w:val="0"/>
      <w:ind w:left="720"/>
    </w:pPr>
    <w:rPr>
      <w:rFonts w:ascii="Arial" w:hAnsi="Arial"/>
      <w:sz w:val="24"/>
      <w:szCs w:val="24"/>
    </w:rPr>
  </w:style>
  <w:style w:type="paragraph" w:customStyle="1" w:styleId="Default">
    <w:name w:val="Default"/>
    <w:rsid w:val="004233B0"/>
    <w:pPr>
      <w:autoSpaceDE w:val="0"/>
      <w:autoSpaceDN w:val="0"/>
      <w:adjustRightInd w:val="0"/>
    </w:pPr>
    <w:rPr>
      <w:rFonts w:ascii="Verdana" w:hAnsi="Verdana" w:cs="Verdana"/>
      <w:color w:val="000000"/>
      <w:sz w:val="24"/>
      <w:szCs w:val="24"/>
      <w:lang w:val="en-US" w:eastAsia="en-US"/>
    </w:rPr>
  </w:style>
  <w:style w:type="paragraph" w:styleId="NormalWeb">
    <w:name w:val="Normal (Web)"/>
    <w:basedOn w:val="Normal"/>
    <w:uiPriority w:val="99"/>
    <w:unhideWhenUsed/>
    <w:rsid w:val="00E6578A"/>
    <w:pPr>
      <w:spacing w:before="100" w:beforeAutospacing="1" w:after="100" w:afterAutospacing="1"/>
    </w:pPr>
    <w:rPr>
      <w:rFonts w:eastAsia="Calibri"/>
      <w:sz w:val="24"/>
      <w:szCs w:val="24"/>
      <w:lang w:eastAsia="en-GB"/>
    </w:rPr>
  </w:style>
  <w:style w:type="character" w:customStyle="1" w:styleId="FooterChar">
    <w:name w:val="Footer Char"/>
    <w:basedOn w:val="DefaultParagraphFont"/>
    <w:link w:val="Footer"/>
    <w:uiPriority w:val="99"/>
    <w:rsid w:val="00CA6140"/>
    <w:rPr>
      <w:color w:val="000000"/>
      <w:sz w:val="24"/>
      <w:lang w:eastAsia="en-US"/>
    </w:rPr>
  </w:style>
  <w:style w:type="paragraph" w:styleId="ListParagraph">
    <w:name w:val="List Paragraph"/>
    <w:basedOn w:val="Normal"/>
    <w:uiPriority w:val="1"/>
    <w:qFormat/>
    <w:rsid w:val="00CA6140"/>
    <w:pPr>
      <w:ind w:left="720"/>
      <w:contextualSpacing/>
    </w:pPr>
  </w:style>
  <w:style w:type="character" w:customStyle="1" w:styleId="Heading2Char">
    <w:name w:val="Heading 2 Char"/>
    <w:basedOn w:val="DefaultParagraphFont"/>
    <w:link w:val="Heading2"/>
    <w:uiPriority w:val="9"/>
    <w:rsid w:val="008874FC"/>
    <w:rPr>
      <w:b/>
      <w:color w:val="000000"/>
      <w:sz w:val="24"/>
      <w:u w:val="single"/>
      <w:lang w:eastAsia="en-US"/>
    </w:rPr>
  </w:style>
  <w:style w:type="paragraph" w:styleId="NoSpacing">
    <w:name w:val="No Spacing"/>
    <w:uiPriority w:val="1"/>
    <w:qFormat/>
    <w:rsid w:val="008874FC"/>
    <w:rPr>
      <w:rFonts w:asciiTheme="minorHAnsi" w:eastAsiaTheme="minorHAnsi" w:hAnsiTheme="minorHAnsi" w:cstheme="minorBidi"/>
      <w:sz w:val="22"/>
      <w:szCs w:val="22"/>
      <w:lang w:eastAsia="en-US"/>
    </w:rPr>
  </w:style>
  <w:style w:type="table" w:styleId="TableGrid">
    <w:name w:val="Table Grid"/>
    <w:basedOn w:val="TableNormal"/>
    <w:uiPriority w:val="39"/>
    <w:rsid w:val="006353E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84508">
      <w:bodyDiv w:val="1"/>
      <w:marLeft w:val="0"/>
      <w:marRight w:val="0"/>
      <w:marTop w:val="0"/>
      <w:marBottom w:val="0"/>
      <w:divBdr>
        <w:top w:val="none" w:sz="0" w:space="0" w:color="auto"/>
        <w:left w:val="none" w:sz="0" w:space="0" w:color="auto"/>
        <w:bottom w:val="none" w:sz="0" w:space="0" w:color="auto"/>
        <w:right w:val="none" w:sz="0" w:space="0" w:color="auto"/>
      </w:divBdr>
    </w:div>
    <w:div w:id="11783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etclipart.com/multisite/sweetclipart/files/fleur_de_lis_black_silhouette.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BAC32CACC0616A44BD5A6CE5BAD9E8D2" ma:contentTypeVersion="0" ma:contentTypeDescription="" ma:contentTypeScope="" ma:versionID="2def643365e2d56751daffdd9775d719">
  <xsd:schema xmlns:xsd="http://www.w3.org/2001/XMLSchema" xmlns:xs="http://www.w3.org/2001/XMLSchema" xmlns:p="http://schemas.microsoft.com/office/2006/metadata/properties" xmlns:ns2="1209568c-8f7e-4a25-939e-4f22fd0c2b25" targetNamespace="http://schemas.microsoft.com/office/2006/metadata/properties" ma:root="true" ma:fieldsID="7afc3b65f1216a3343582dd3576a1d4f" ns2:_="">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95D9147-A354-4485-8097-C9153BAED422}">
  <ds:schemaRefs>
    <ds:schemaRef ds:uri="http://schemas.microsoft.com/sharepoint/v3/contenttype/forms"/>
  </ds:schemaRefs>
</ds:datastoreItem>
</file>

<file path=customXml/itemProps2.xml><?xml version="1.0" encoding="utf-8"?>
<ds:datastoreItem xmlns:ds="http://schemas.openxmlformats.org/officeDocument/2006/customXml" ds:itemID="{D9B43E07-C9A3-4BCA-8D4D-7E35EA2E470C}">
  <ds:schemaRefs>
    <ds:schemaRef ds:uri="Microsoft.SharePoint.Taxonomy.ContentTypeSync"/>
  </ds:schemaRefs>
</ds:datastoreItem>
</file>

<file path=customXml/itemProps3.xml><?xml version="1.0" encoding="utf-8"?>
<ds:datastoreItem xmlns:ds="http://schemas.openxmlformats.org/officeDocument/2006/customXml" ds:itemID="{32AC337E-9119-4497-819E-BA999AB7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E88AF-568E-4265-B59C-DFED1FD53BAC}">
  <ds:schemaRefs>
    <ds:schemaRef ds:uri="http://schemas.microsoft.com/office/2006/metadata/properties"/>
    <ds:schemaRef ds:uri="1209568c-8f7e-4a25-939e-4f22fd0c2b25"/>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A6854C1-BC4C-4D9A-8EB0-5A0DCEA28C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 Mary's Catholic</vt:lpstr>
    </vt:vector>
  </TitlesOfParts>
  <Company>WSCC</Company>
  <LinksUpToDate>false</LinksUpToDate>
  <CharactersWithSpaces>12730</CharactersWithSpaces>
  <SharedDoc>false</SharedDoc>
  <HLinks>
    <vt:vector size="36" baseType="variant">
      <vt:variant>
        <vt:i4>7667791</vt:i4>
      </vt:variant>
      <vt:variant>
        <vt:i4>15</vt:i4>
      </vt:variant>
      <vt:variant>
        <vt:i4>0</vt:i4>
      </vt:variant>
      <vt:variant>
        <vt:i4>5</vt:i4>
      </vt:variant>
      <vt:variant>
        <vt:lpwstr>http://www.opsi.gov.uk/acts/acts2008/ukpga_20080024_en_1</vt:lpwstr>
      </vt:variant>
      <vt:variant>
        <vt:lpwstr/>
      </vt:variant>
      <vt:variant>
        <vt:i4>4456469</vt:i4>
      </vt:variant>
      <vt:variant>
        <vt:i4>12</vt:i4>
      </vt:variant>
      <vt:variant>
        <vt:i4>0</vt:i4>
      </vt:variant>
      <vt:variant>
        <vt:i4>5</vt:i4>
      </vt:variant>
      <vt:variant>
        <vt:lpwstr>http://www.legislation.hmso.gov.uk/si/si2002/20022034.htm</vt:lpwstr>
      </vt:variant>
      <vt:variant>
        <vt:lpwstr/>
      </vt:variant>
      <vt:variant>
        <vt:i4>4259906</vt:i4>
      </vt:variant>
      <vt:variant>
        <vt:i4>9</vt:i4>
      </vt:variant>
      <vt:variant>
        <vt:i4>0</vt:i4>
      </vt:variant>
      <vt:variant>
        <vt:i4>5</vt:i4>
      </vt:variant>
      <vt:variant>
        <vt:lpwstr>http://www.opsi.gov.uk/acts/acts2002/20020022.htm</vt:lpwstr>
      </vt:variant>
      <vt:variant>
        <vt:lpwstr/>
      </vt:variant>
      <vt:variant>
        <vt:i4>6684713</vt:i4>
      </vt:variant>
      <vt:variant>
        <vt:i4>6</vt:i4>
      </vt:variant>
      <vt:variant>
        <vt:i4>0</vt:i4>
      </vt:variant>
      <vt:variant>
        <vt:i4>5</vt:i4>
      </vt:variant>
      <vt:variant>
        <vt:lpwstr>http://www.dti.gov.uk/er/ptime.htm</vt:lpwstr>
      </vt:variant>
      <vt:variant>
        <vt:lpwstr/>
      </vt:variant>
      <vt:variant>
        <vt:i4>5111893</vt:i4>
      </vt:variant>
      <vt:variant>
        <vt:i4>3</vt:i4>
      </vt:variant>
      <vt:variant>
        <vt:i4>0</vt:i4>
      </vt:variant>
      <vt:variant>
        <vt:i4>5</vt:i4>
      </vt:variant>
      <vt:variant>
        <vt:lpwstr>http://www.hmso.gov.uk/acts/acts1999/19990026.htm</vt:lpwstr>
      </vt:variant>
      <vt:variant>
        <vt:lpwstr/>
      </vt:variant>
      <vt:variant>
        <vt:i4>1310815</vt:i4>
      </vt:variant>
      <vt:variant>
        <vt:i4>0</vt:i4>
      </vt:variant>
      <vt:variant>
        <vt:i4>0</vt:i4>
      </vt:variant>
      <vt:variant>
        <vt:i4>5</vt:i4>
      </vt:variant>
      <vt:variant>
        <vt:lpwstr>http://www.hmso.gov.uk/acts/acts1996/1996018.htm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Catholic</dc:title>
  <dc:creator>ICTS</dc:creator>
  <cp:lastModifiedBy>Griffiths, Samantha</cp:lastModifiedBy>
  <cp:revision>2</cp:revision>
  <cp:lastPrinted>2009-01-30T16:18:00Z</cp:lastPrinted>
  <dcterms:created xsi:type="dcterms:W3CDTF">2023-09-25T13:12:00Z</dcterms:created>
  <dcterms:modified xsi:type="dcterms:W3CDTF">2023-09-25T13:12:00Z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C_x0020_Category">
    <vt:lpwstr/>
  </property>
</Properties>
</file>