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92"/>
        <w:gridCol w:w="4099"/>
        <w:gridCol w:w="1842"/>
        <w:gridCol w:w="6015"/>
      </w:tblGrid>
      <w:tr w:rsidR="00C158E0" w14:paraId="637C38EB" w14:textId="77777777" w:rsidTr="00AE60E6">
        <w:tc>
          <w:tcPr>
            <w:tcW w:w="1992" w:type="dxa"/>
          </w:tcPr>
          <w:p w14:paraId="08E95FC7" w14:textId="51168795" w:rsidR="00C158E0" w:rsidRDefault="00C158E0">
            <w:r>
              <w:t>Year Group</w:t>
            </w:r>
          </w:p>
        </w:tc>
        <w:tc>
          <w:tcPr>
            <w:tcW w:w="4099" w:type="dxa"/>
          </w:tcPr>
          <w:p w14:paraId="4EF276CA" w14:textId="42BFF404" w:rsidR="00C158E0" w:rsidRDefault="00AE60E6">
            <w:r>
              <w:t>Title</w:t>
            </w:r>
          </w:p>
        </w:tc>
        <w:tc>
          <w:tcPr>
            <w:tcW w:w="1842" w:type="dxa"/>
          </w:tcPr>
          <w:p w14:paraId="46C3F295" w14:textId="713945AC" w:rsidR="00C158E0" w:rsidRDefault="00AE60E6">
            <w:r>
              <w:t>Resource Number</w:t>
            </w:r>
          </w:p>
        </w:tc>
        <w:tc>
          <w:tcPr>
            <w:tcW w:w="6015" w:type="dxa"/>
          </w:tcPr>
          <w:p w14:paraId="7721B727" w14:textId="25D46DA5" w:rsidR="00C158E0" w:rsidRDefault="00AE60E6">
            <w:r>
              <w:t>Subject Coverage</w:t>
            </w:r>
          </w:p>
        </w:tc>
      </w:tr>
      <w:tr w:rsidR="009D287F" w14:paraId="0E7A458D" w14:textId="77777777" w:rsidTr="00AE60E6">
        <w:tc>
          <w:tcPr>
            <w:tcW w:w="1992" w:type="dxa"/>
            <w:shd w:val="clear" w:color="auto" w:fill="FFFFFF" w:themeFill="background1"/>
          </w:tcPr>
          <w:p w14:paraId="6428B632" w14:textId="137C111C" w:rsidR="009D287F" w:rsidRDefault="009D287F" w:rsidP="00C158E0">
            <w:pPr>
              <w:jc w:val="center"/>
            </w:pPr>
            <w:r>
              <w:t>Reception</w:t>
            </w:r>
          </w:p>
        </w:tc>
        <w:tc>
          <w:tcPr>
            <w:tcW w:w="4099" w:type="dxa"/>
            <w:shd w:val="clear" w:color="auto" w:fill="FFFFFF" w:themeFill="background1"/>
          </w:tcPr>
          <w:p w14:paraId="08E28F1C" w14:textId="71D47635" w:rsidR="009D287F" w:rsidRDefault="00146720" w:rsidP="000E0C29">
            <w:r>
              <w:t>Head, Shoulders, Knees and Toes</w:t>
            </w:r>
          </w:p>
        </w:tc>
        <w:tc>
          <w:tcPr>
            <w:tcW w:w="1842" w:type="dxa"/>
            <w:shd w:val="clear" w:color="auto" w:fill="FFFFFF" w:themeFill="background1"/>
          </w:tcPr>
          <w:p w14:paraId="7698CAB5" w14:textId="63CBBCD4" w:rsidR="009D287F" w:rsidRDefault="00CE02F3" w:rsidP="002D29AB">
            <w:pPr>
              <w:jc w:val="center"/>
            </w:pPr>
            <w:r>
              <w:t>M1, U2, S2</w:t>
            </w:r>
          </w:p>
        </w:tc>
        <w:tc>
          <w:tcPr>
            <w:tcW w:w="6015" w:type="dxa"/>
            <w:shd w:val="clear" w:color="auto" w:fill="FFFFFF" w:themeFill="background1"/>
          </w:tcPr>
          <w:p w14:paraId="5EA58208" w14:textId="05E18F2B" w:rsidR="009D287F" w:rsidRDefault="001106DE" w:rsidP="008C681A">
            <w:pPr>
              <w:jc w:val="both"/>
            </w:pPr>
            <w:r>
              <w:t xml:space="preserve">Drama session in the hall in which children act out the story of Freddie Teddie and Mollie the Cat. This leads into a discussion of actions </w:t>
            </w:r>
            <w:r w:rsidR="00C06979">
              <w:t xml:space="preserve">undertaken and the body parts involved – ensuring we can name body parts. An </w:t>
            </w:r>
            <w:proofErr w:type="gramStart"/>
            <w:r w:rsidR="00C06979">
              <w:t>age appropriate</w:t>
            </w:r>
            <w:proofErr w:type="gramEnd"/>
            <w:r w:rsidR="00C06979">
              <w:t xml:space="preserve"> comment about privates being private. </w:t>
            </w:r>
          </w:p>
        </w:tc>
      </w:tr>
      <w:tr w:rsidR="00ED7B6D" w14:paraId="6D813E6E" w14:textId="77777777" w:rsidTr="00AE60E6">
        <w:tc>
          <w:tcPr>
            <w:tcW w:w="1992" w:type="dxa"/>
            <w:vMerge w:val="restart"/>
            <w:shd w:val="clear" w:color="auto" w:fill="C5E0B3" w:themeFill="accent6" w:themeFillTint="66"/>
          </w:tcPr>
          <w:p w14:paraId="6D44FB1A" w14:textId="32B78DAE" w:rsidR="00ED7B6D" w:rsidRDefault="00ED7B6D" w:rsidP="00C158E0">
            <w:pPr>
              <w:jc w:val="center"/>
            </w:pPr>
            <w:r>
              <w:t>1</w:t>
            </w:r>
          </w:p>
        </w:tc>
        <w:tc>
          <w:tcPr>
            <w:tcW w:w="4099" w:type="dxa"/>
            <w:shd w:val="clear" w:color="auto" w:fill="C5E0B3" w:themeFill="accent6" w:themeFillTint="66"/>
          </w:tcPr>
          <w:p w14:paraId="0A61FD93" w14:textId="19CA7687" w:rsidR="00ED7B6D" w:rsidRDefault="00BA28FA" w:rsidP="000E0C29">
            <w:r>
              <w:t>I am Unique</w:t>
            </w:r>
          </w:p>
        </w:tc>
        <w:tc>
          <w:tcPr>
            <w:tcW w:w="1842" w:type="dxa"/>
            <w:shd w:val="clear" w:color="auto" w:fill="C5E0B3" w:themeFill="accent6" w:themeFillTint="66"/>
          </w:tcPr>
          <w:p w14:paraId="6C499DE2" w14:textId="3F5A8CC8" w:rsidR="00ED7B6D" w:rsidRDefault="00BA28FA" w:rsidP="002D29AB">
            <w:pPr>
              <w:jc w:val="center"/>
            </w:pPr>
            <w:r>
              <w:t>M1, U2, S1</w:t>
            </w:r>
          </w:p>
        </w:tc>
        <w:tc>
          <w:tcPr>
            <w:tcW w:w="6015" w:type="dxa"/>
            <w:shd w:val="clear" w:color="auto" w:fill="C5E0B3" w:themeFill="accent6" w:themeFillTint="66"/>
          </w:tcPr>
          <w:p w14:paraId="5F3ACAC1" w14:textId="0B3C1D3C" w:rsidR="00ED7B6D" w:rsidRPr="00373B65" w:rsidRDefault="00373B65" w:rsidP="008C681A">
            <w:pPr>
              <w:jc w:val="both"/>
              <w:rPr>
                <w:rFonts w:cstheme="minorHAnsi"/>
              </w:rPr>
            </w:pPr>
            <w:r w:rsidRPr="00B3531A">
              <w:rPr>
                <w:rFonts w:cstheme="minorHAnsi"/>
                <w:color w:val="000000"/>
                <w:shd w:val="clear" w:color="auto" w:fill="FFFFFF"/>
              </w:rPr>
              <w:t>Children will be encouraged to notice similarities and celebrate differences between fictional people and each other as things that make us unique and special.</w:t>
            </w:r>
          </w:p>
        </w:tc>
      </w:tr>
      <w:tr w:rsidR="00ED7B6D" w14:paraId="20BD72AE" w14:textId="77777777" w:rsidTr="00AE60E6">
        <w:tc>
          <w:tcPr>
            <w:tcW w:w="1992" w:type="dxa"/>
            <w:vMerge/>
            <w:shd w:val="clear" w:color="auto" w:fill="C5E0B3" w:themeFill="accent6" w:themeFillTint="66"/>
          </w:tcPr>
          <w:p w14:paraId="2EE17060" w14:textId="77777777" w:rsidR="00ED7B6D" w:rsidRDefault="00ED7B6D" w:rsidP="00C158E0">
            <w:pPr>
              <w:jc w:val="center"/>
            </w:pPr>
          </w:p>
        </w:tc>
        <w:tc>
          <w:tcPr>
            <w:tcW w:w="4099" w:type="dxa"/>
            <w:shd w:val="clear" w:color="auto" w:fill="C5E0B3" w:themeFill="accent6" w:themeFillTint="66"/>
          </w:tcPr>
          <w:p w14:paraId="19A0CEF8" w14:textId="0D9997A0" w:rsidR="00ED7B6D" w:rsidRDefault="00850D7B" w:rsidP="000E0C29">
            <w:r>
              <w:t>Good and Bad Secrets</w:t>
            </w:r>
          </w:p>
        </w:tc>
        <w:tc>
          <w:tcPr>
            <w:tcW w:w="1842" w:type="dxa"/>
            <w:shd w:val="clear" w:color="auto" w:fill="C5E0B3" w:themeFill="accent6" w:themeFillTint="66"/>
          </w:tcPr>
          <w:p w14:paraId="4930CD7F" w14:textId="13B8DD93" w:rsidR="00ED7B6D" w:rsidRDefault="00ED74C2" w:rsidP="002D29AB">
            <w:pPr>
              <w:jc w:val="center"/>
            </w:pPr>
            <w:r>
              <w:t>M2, U4, S1</w:t>
            </w:r>
          </w:p>
        </w:tc>
        <w:tc>
          <w:tcPr>
            <w:tcW w:w="6015" w:type="dxa"/>
            <w:shd w:val="clear" w:color="auto" w:fill="C5E0B3" w:themeFill="accent6" w:themeFillTint="66"/>
          </w:tcPr>
          <w:p w14:paraId="70484CF6" w14:textId="2F74AEF8" w:rsidR="00ED7B6D" w:rsidRPr="008C681A" w:rsidRDefault="008C681A" w:rsidP="008C681A">
            <w:pPr>
              <w:jc w:val="both"/>
              <w:rPr>
                <w:rFonts w:cstheme="minorHAnsi"/>
              </w:rPr>
            </w:pPr>
            <w:r>
              <w:rPr>
                <w:rFonts w:cstheme="minorHAnsi"/>
                <w:color w:val="000000"/>
                <w:shd w:val="clear" w:color="auto" w:fill="FFFFFF"/>
              </w:rPr>
              <w:t>C</w:t>
            </w:r>
            <w:r w:rsidRPr="008C681A">
              <w:rPr>
                <w:rFonts w:cstheme="minorHAnsi"/>
                <w:color w:val="000000"/>
                <w:shd w:val="clear" w:color="auto" w:fill="FFFFFF"/>
              </w:rPr>
              <w:t>hildren will learn the difference between good secrets that are safe to keep, and bad secrets that are unsafe to keep. They will help Super Susie to decide whether some secrets she is asked to keep are good or bad, and what to do about it. Through activities and teaching, children will learn how to resist pressure when feeling unsafe.</w:t>
            </w:r>
          </w:p>
        </w:tc>
      </w:tr>
      <w:tr w:rsidR="00ED7B6D" w14:paraId="72A294F4" w14:textId="77777777" w:rsidTr="00AE60E6">
        <w:tc>
          <w:tcPr>
            <w:tcW w:w="1992" w:type="dxa"/>
            <w:vMerge/>
            <w:shd w:val="clear" w:color="auto" w:fill="C5E0B3" w:themeFill="accent6" w:themeFillTint="66"/>
          </w:tcPr>
          <w:p w14:paraId="412ED6DF" w14:textId="77777777" w:rsidR="00ED7B6D" w:rsidRDefault="00ED7B6D" w:rsidP="00C158E0">
            <w:pPr>
              <w:jc w:val="center"/>
            </w:pPr>
          </w:p>
        </w:tc>
        <w:tc>
          <w:tcPr>
            <w:tcW w:w="4099" w:type="dxa"/>
            <w:shd w:val="clear" w:color="auto" w:fill="C5E0B3" w:themeFill="accent6" w:themeFillTint="66"/>
          </w:tcPr>
          <w:p w14:paraId="3CF5F537" w14:textId="30B2DBCB" w:rsidR="00ED7B6D" w:rsidRDefault="00ED74C2" w:rsidP="000E0C29">
            <w:r>
              <w:t>Physical Contact</w:t>
            </w:r>
          </w:p>
        </w:tc>
        <w:tc>
          <w:tcPr>
            <w:tcW w:w="1842" w:type="dxa"/>
            <w:shd w:val="clear" w:color="auto" w:fill="C5E0B3" w:themeFill="accent6" w:themeFillTint="66"/>
          </w:tcPr>
          <w:p w14:paraId="42CD0E68" w14:textId="227BC054" w:rsidR="00ED7B6D" w:rsidRDefault="00ED74C2" w:rsidP="002D29AB">
            <w:pPr>
              <w:jc w:val="center"/>
            </w:pPr>
            <w:r>
              <w:t>M2, U4, S2</w:t>
            </w:r>
          </w:p>
        </w:tc>
        <w:tc>
          <w:tcPr>
            <w:tcW w:w="6015" w:type="dxa"/>
            <w:shd w:val="clear" w:color="auto" w:fill="C5E0B3" w:themeFill="accent6" w:themeFillTint="66"/>
          </w:tcPr>
          <w:p w14:paraId="13FF0BBD" w14:textId="77777777" w:rsidR="00B3531A" w:rsidRPr="00B3531A" w:rsidRDefault="00B3531A" w:rsidP="00B3531A">
            <w:pPr>
              <w:shd w:val="clear" w:color="auto" w:fill="FFFFFF"/>
              <w:spacing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This session incorporates (with kind permission) the PANTS resources from the NSPCC that teach children:</w:t>
            </w:r>
          </w:p>
          <w:p w14:paraId="3A7212C6"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Privates are private.</w:t>
            </w:r>
          </w:p>
          <w:p w14:paraId="454709D9"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Always remember your body belongs to you.</w:t>
            </w:r>
          </w:p>
          <w:p w14:paraId="5151B474"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No means no.</w:t>
            </w:r>
          </w:p>
          <w:p w14:paraId="4684B230"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Talk about secrets that upset you.</w:t>
            </w:r>
          </w:p>
          <w:p w14:paraId="6BB4B26D"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Speak up, someone can help.</w:t>
            </w:r>
          </w:p>
          <w:p w14:paraId="4FAE73F0" w14:textId="3CD1CB2B" w:rsidR="00ED7B6D" w:rsidRPr="00B3531A" w:rsidRDefault="00B3531A" w:rsidP="00B3531A">
            <w:pPr>
              <w:shd w:val="clear" w:color="auto" w:fill="FFFFFF"/>
              <w:spacing w:after="100" w:afterAutospacing="1"/>
              <w:jc w:val="both"/>
              <w:rPr>
                <w:rFonts w:eastAsia="Times New Roman" w:cstheme="minorHAnsi"/>
                <w:color w:val="000000"/>
                <w:kern w:val="0"/>
                <w:lang w:eastAsia="en-GB"/>
                <w14:ligatures w14:val="none"/>
              </w:rPr>
            </w:pPr>
            <w:r w:rsidRPr="00B3531A">
              <w:rPr>
                <w:rFonts w:eastAsia="Times New Roman" w:cstheme="minorHAnsi"/>
                <w:color w:val="FF0000"/>
                <w:kern w:val="0"/>
                <w:highlight w:val="yellow"/>
                <w:lang w:eastAsia="en-GB"/>
                <w14:ligatures w14:val="none"/>
              </w:rPr>
              <w:t>There is also an *optional section which briefly mentions the illegal practice of Female Genital Mutilation (FGM) and reinforces the key teaching that privates are private.</w:t>
            </w:r>
            <w:r w:rsidRPr="00B3531A">
              <w:rPr>
                <w:rFonts w:eastAsia="Times New Roman" w:cstheme="minorHAnsi"/>
                <w:color w:val="000000"/>
                <w:kern w:val="0"/>
                <w:lang w:eastAsia="en-GB"/>
                <w14:ligatures w14:val="none"/>
              </w:rPr>
              <w:t xml:space="preserve"> The whole session is framed in the core belief that our bodies are made by God and given to us as wonderful gifts that deserve the respect of ourselves and others.</w:t>
            </w:r>
          </w:p>
        </w:tc>
      </w:tr>
      <w:tr w:rsidR="00081C20" w14:paraId="45D63C4D" w14:textId="77777777" w:rsidTr="00AE60E6">
        <w:tc>
          <w:tcPr>
            <w:tcW w:w="1992" w:type="dxa"/>
            <w:vMerge w:val="restart"/>
            <w:shd w:val="clear" w:color="auto" w:fill="FFE599" w:themeFill="accent4" w:themeFillTint="66"/>
          </w:tcPr>
          <w:p w14:paraId="1AC51270" w14:textId="4BEF8272" w:rsidR="00081C20" w:rsidRDefault="00081C20" w:rsidP="00C158E0">
            <w:pPr>
              <w:jc w:val="center"/>
            </w:pPr>
            <w:r>
              <w:lastRenderedPageBreak/>
              <w:t>2</w:t>
            </w:r>
          </w:p>
        </w:tc>
        <w:tc>
          <w:tcPr>
            <w:tcW w:w="4099" w:type="dxa"/>
            <w:shd w:val="clear" w:color="auto" w:fill="FFE599" w:themeFill="accent4" w:themeFillTint="66"/>
          </w:tcPr>
          <w:p w14:paraId="15611899" w14:textId="606956BD" w:rsidR="00081C20" w:rsidRDefault="00E03C24" w:rsidP="000E0C29">
            <w:r>
              <w:t xml:space="preserve">Girls and Boys </w:t>
            </w:r>
          </w:p>
        </w:tc>
        <w:tc>
          <w:tcPr>
            <w:tcW w:w="1842" w:type="dxa"/>
            <w:shd w:val="clear" w:color="auto" w:fill="FFE599" w:themeFill="accent4" w:themeFillTint="66"/>
          </w:tcPr>
          <w:p w14:paraId="48F96B1E" w14:textId="5493EEE8" w:rsidR="00081C20" w:rsidRDefault="00E03C24" w:rsidP="002D29AB">
            <w:pPr>
              <w:jc w:val="center"/>
            </w:pPr>
            <w:r>
              <w:t>M1, U2, S2</w:t>
            </w:r>
          </w:p>
        </w:tc>
        <w:tc>
          <w:tcPr>
            <w:tcW w:w="6015" w:type="dxa"/>
            <w:shd w:val="clear" w:color="auto" w:fill="FFE599" w:themeFill="accent4" w:themeFillTint="66"/>
          </w:tcPr>
          <w:p w14:paraId="56B2B025" w14:textId="77777777" w:rsidR="00CC64CC" w:rsidRDefault="00CC64CC" w:rsidP="00CC64CC">
            <w:pPr>
              <w:jc w:val="both"/>
              <w:rPr>
                <w:rFonts w:cstheme="minorHAnsi"/>
                <w:color w:val="000000"/>
                <w:shd w:val="clear" w:color="auto" w:fill="FFFFFF"/>
              </w:rPr>
            </w:pPr>
            <w:r w:rsidRPr="00CC64CC">
              <w:rPr>
                <w:rFonts w:cstheme="minorHAnsi"/>
                <w:color w:val="000000"/>
                <w:shd w:val="clear" w:color="auto" w:fill="FFFFFF"/>
              </w:rPr>
              <w:t xml:space="preserve">In an age-appropriate way, children will be encouraged to notice similarities and celebrate differences between girls and boys on physical, emotional and spiritual levels. </w:t>
            </w:r>
          </w:p>
          <w:p w14:paraId="78F808B9" w14:textId="77777777" w:rsidR="00CC64CC" w:rsidRDefault="00CC64CC" w:rsidP="00CC64CC">
            <w:pPr>
              <w:jc w:val="both"/>
              <w:rPr>
                <w:rFonts w:cstheme="minorHAnsi"/>
                <w:color w:val="000000"/>
                <w:shd w:val="clear" w:color="auto" w:fill="FFFFFF"/>
              </w:rPr>
            </w:pPr>
          </w:p>
          <w:p w14:paraId="238F26F5" w14:textId="201C4E64" w:rsidR="00081C20" w:rsidRPr="00CC64CC" w:rsidRDefault="00CC64CC" w:rsidP="00CC64CC">
            <w:pPr>
              <w:jc w:val="both"/>
              <w:rPr>
                <w:rFonts w:cstheme="minorHAnsi"/>
              </w:rPr>
            </w:pPr>
            <w:r w:rsidRPr="00CC64CC">
              <w:rPr>
                <w:rFonts w:cstheme="minorHAnsi"/>
                <w:color w:val="FF0000"/>
                <w:highlight w:val="yellow"/>
                <w:shd w:val="clear" w:color="auto" w:fill="FFFFFF"/>
              </w:rPr>
              <w:t>There is also an optional* section for discussing external body parts (genitalia).</w:t>
            </w:r>
          </w:p>
        </w:tc>
      </w:tr>
      <w:tr w:rsidR="00081C20" w14:paraId="774978B0" w14:textId="77777777" w:rsidTr="00AE60E6">
        <w:tc>
          <w:tcPr>
            <w:tcW w:w="1992" w:type="dxa"/>
            <w:vMerge/>
            <w:shd w:val="clear" w:color="auto" w:fill="FFE599" w:themeFill="accent4" w:themeFillTint="66"/>
          </w:tcPr>
          <w:p w14:paraId="2C1E4F87" w14:textId="77777777" w:rsidR="00081C20" w:rsidRDefault="00081C20" w:rsidP="00C158E0">
            <w:pPr>
              <w:jc w:val="center"/>
            </w:pPr>
          </w:p>
        </w:tc>
        <w:tc>
          <w:tcPr>
            <w:tcW w:w="4099" w:type="dxa"/>
            <w:shd w:val="clear" w:color="auto" w:fill="FFE599" w:themeFill="accent4" w:themeFillTint="66"/>
          </w:tcPr>
          <w:p w14:paraId="21DDC9FB" w14:textId="16676464" w:rsidR="00081C20" w:rsidRDefault="00CB730D" w:rsidP="000E0C29">
            <w:r>
              <w:t>Physical Contact (Revision)</w:t>
            </w:r>
          </w:p>
        </w:tc>
        <w:tc>
          <w:tcPr>
            <w:tcW w:w="1842" w:type="dxa"/>
            <w:shd w:val="clear" w:color="auto" w:fill="FFE599" w:themeFill="accent4" w:themeFillTint="66"/>
          </w:tcPr>
          <w:p w14:paraId="549A7727" w14:textId="081BE1F6" w:rsidR="00081C20" w:rsidRDefault="00CB730D" w:rsidP="002D29AB">
            <w:pPr>
              <w:jc w:val="center"/>
            </w:pPr>
            <w:r>
              <w:t>M2, U4, S2</w:t>
            </w:r>
          </w:p>
        </w:tc>
        <w:tc>
          <w:tcPr>
            <w:tcW w:w="6015" w:type="dxa"/>
            <w:shd w:val="clear" w:color="auto" w:fill="FFE599" w:themeFill="accent4" w:themeFillTint="66"/>
          </w:tcPr>
          <w:p w14:paraId="20EAC8BD" w14:textId="77777777" w:rsidR="00B3531A" w:rsidRPr="00B3531A" w:rsidRDefault="00B3531A" w:rsidP="00B3531A">
            <w:pPr>
              <w:shd w:val="clear" w:color="auto" w:fill="FFFFFF"/>
              <w:spacing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This session incorporates (with kind permission) the PANTS resources from the NSPCC that teach children:</w:t>
            </w:r>
          </w:p>
          <w:p w14:paraId="6A23B9F9"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Privates are private.</w:t>
            </w:r>
          </w:p>
          <w:p w14:paraId="77A271F3"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Always remember your body belongs to you.</w:t>
            </w:r>
          </w:p>
          <w:p w14:paraId="2DFA7815"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No means no.</w:t>
            </w:r>
          </w:p>
          <w:p w14:paraId="7CDD7A64"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Talk about secrets that upset you.</w:t>
            </w:r>
          </w:p>
          <w:p w14:paraId="57AD5A71"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Speak up, someone can help.</w:t>
            </w:r>
          </w:p>
          <w:p w14:paraId="44D9EC42" w14:textId="307394AB" w:rsidR="00081C20" w:rsidRDefault="00B3531A" w:rsidP="00EA06F2">
            <w:pPr>
              <w:jc w:val="both"/>
            </w:pPr>
            <w:r w:rsidRPr="00B3531A">
              <w:rPr>
                <w:rFonts w:eastAsia="Times New Roman" w:cstheme="minorHAnsi"/>
                <w:color w:val="FF0000"/>
                <w:kern w:val="0"/>
                <w:highlight w:val="yellow"/>
                <w:lang w:eastAsia="en-GB"/>
                <w14:ligatures w14:val="none"/>
              </w:rPr>
              <w:t>There is also an *optional section which briefly mentions the illegal practice of Female Genital Mutilation (FGM) and reinforces the key teaching that privates are private.</w:t>
            </w:r>
            <w:r w:rsidRPr="00B3531A">
              <w:rPr>
                <w:rFonts w:eastAsia="Times New Roman" w:cstheme="minorHAnsi"/>
                <w:color w:val="000000"/>
                <w:kern w:val="0"/>
                <w:lang w:eastAsia="en-GB"/>
                <w14:ligatures w14:val="none"/>
              </w:rPr>
              <w:t xml:space="preserve"> The whole session is framed in the core belief that our bodies are made by God and given to us as wonderful gifts that deserve the respect of ourselves and others.</w:t>
            </w:r>
          </w:p>
        </w:tc>
      </w:tr>
      <w:tr w:rsidR="00470946" w14:paraId="38C2C498" w14:textId="77777777" w:rsidTr="00AE60E6">
        <w:tc>
          <w:tcPr>
            <w:tcW w:w="1992" w:type="dxa"/>
            <w:vMerge w:val="restart"/>
            <w:shd w:val="clear" w:color="auto" w:fill="BDD6EE" w:themeFill="accent5" w:themeFillTint="66"/>
          </w:tcPr>
          <w:p w14:paraId="07C72D8B" w14:textId="3ADF50F9" w:rsidR="00470946" w:rsidRDefault="005F12C4" w:rsidP="00470946">
            <w:pPr>
              <w:jc w:val="center"/>
            </w:pPr>
            <w:r>
              <w:t>3</w:t>
            </w:r>
          </w:p>
        </w:tc>
        <w:tc>
          <w:tcPr>
            <w:tcW w:w="4099" w:type="dxa"/>
            <w:shd w:val="clear" w:color="auto" w:fill="BDD6EE" w:themeFill="accent5" w:themeFillTint="66"/>
          </w:tcPr>
          <w:p w14:paraId="7F2AEB75" w14:textId="6E8C7104" w:rsidR="00470946" w:rsidRDefault="006375D2" w:rsidP="00470946">
            <w:r>
              <w:t>Life Cycles</w:t>
            </w:r>
          </w:p>
        </w:tc>
        <w:tc>
          <w:tcPr>
            <w:tcW w:w="1842" w:type="dxa"/>
            <w:shd w:val="clear" w:color="auto" w:fill="BDD6EE" w:themeFill="accent5" w:themeFillTint="66"/>
          </w:tcPr>
          <w:p w14:paraId="2C97F006" w14:textId="10BEF38A" w:rsidR="00470946" w:rsidRDefault="006375D2" w:rsidP="00470946">
            <w:pPr>
              <w:jc w:val="center"/>
            </w:pPr>
            <w:r>
              <w:t>M1, U4, S1</w:t>
            </w:r>
          </w:p>
        </w:tc>
        <w:tc>
          <w:tcPr>
            <w:tcW w:w="6015" w:type="dxa"/>
            <w:shd w:val="clear" w:color="auto" w:fill="BDD6EE" w:themeFill="accent5" w:themeFillTint="66"/>
          </w:tcPr>
          <w:p w14:paraId="3A88CEAB" w14:textId="77777777" w:rsidR="00470946" w:rsidRDefault="00023D5F" w:rsidP="00023D5F">
            <w:pPr>
              <w:jc w:val="both"/>
              <w:rPr>
                <w:rFonts w:cstheme="minorHAnsi"/>
                <w:color w:val="000000"/>
                <w:shd w:val="clear" w:color="auto" w:fill="FFFFFF"/>
              </w:rPr>
            </w:pPr>
            <w:r>
              <w:rPr>
                <w:rFonts w:cstheme="minorHAnsi"/>
                <w:color w:val="000000"/>
                <w:shd w:val="clear" w:color="auto" w:fill="FFFFFF"/>
              </w:rPr>
              <w:t>P</w:t>
            </w:r>
            <w:r w:rsidRPr="00023D5F">
              <w:rPr>
                <w:rFonts w:cstheme="minorHAnsi"/>
                <w:color w:val="000000"/>
                <w:shd w:val="clear" w:color="auto" w:fill="FFFFFF"/>
              </w:rPr>
              <w:t xml:space="preserve">upils will explore the miraculous nature of human conception and birth. With the underpinning knowledge that we were handmade by God with our parents’ help, children will go on a journey to discover how life is created in the womb. </w:t>
            </w:r>
            <w:r w:rsidRPr="00580EA6">
              <w:rPr>
                <w:rFonts w:cstheme="minorHAnsi"/>
                <w:color w:val="000000"/>
                <w:highlight w:val="yellow"/>
                <w:shd w:val="clear" w:color="auto" w:fill="FFFFFF"/>
              </w:rPr>
              <w:t>It is worth noting that sexual intercourse is not discussed in this session.</w:t>
            </w:r>
          </w:p>
          <w:p w14:paraId="55E09F31" w14:textId="77777777" w:rsidR="00401E4C" w:rsidRDefault="00401E4C" w:rsidP="00023D5F">
            <w:pPr>
              <w:jc w:val="both"/>
              <w:rPr>
                <w:rFonts w:cstheme="minorHAnsi"/>
              </w:rPr>
            </w:pPr>
          </w:p>
          <w:p w14:paraId="5BDFEE38" w14:textId="16819D03" w:rsidR="00401E4C" w:rsidRPr="00401E4C" w:rsidRDefault="00401E4C" w:rsidP="00023D5F">
            <w:pPr>
              <w:jc w:val="both"/>
              <w:rPr>
                <w:rFonts w:cstheme="minorHAnsi"/>
              </w:rPr>
            </w:pPr>
            <w:r w:rsidRPr="00580EA6">
              <w:rPr>
                <w:rStyle w:val="Strong"/>
                <w:rFonts w:cstheme="minorHAnsi"/>
                <w:b w:val="0"/>
                <w:bCs w:val="0"/>
                <w:color w:val="FF0000"/>
                <w:highlight w:val="yellow"/>
                <w:shd w:val="clear" w:color="auto" w:fill="FFFFFF"/>
              </w:rPr>
              <w:t>IMPORTANT NOTE</w:t>
            </w:r>
            <w:r w:rsidRPr="00580EA6">
              <w:rPr>
                <w:rFonts w:cstheme="minorHAnsi"/>
                <w:color w:val="FF0000"/>
                <w:highlight w:val="yellow"/>
                <w:shd w:val="clear" w:color="auto" w:fill="FFFFFF"/>
              </w:rPr>
              <w:t>: This session involves a </w:t>
            </w:r>
            <w:r w:rsidRPr="00580EA6">
              <w:rPr>
                <w:rStyle w:val="Strong"/>
                <w:rFonts w:cstheme="minorHAnsi"/>
                <w:b w:val="0"/>
                <w:bCs w:val="0"/>
                <w:color w:val="FF0000"/>
                <w:highlight w:val="yellow"/>
                <w:shd w:val="clear" w:color="auto" w:fill="FFFFFF"/>
              </w:rPr>
              <w:t>Key Decision</w:t>
            </w:r>
            <w:r w:rsidR="00580EA6" w:rsidRPr="00580EA6">
              <w:rPr>
                <w:rStyle w:val="Strong"/>
                <w:rFonts w:cstheme="minorHAnsi"/>
                <w:b w:val="0"/>
                <w:bCs w:val="0"/>
                <w:color w:val="FF0000"/>
                <w:highlight w:val="yellow"/>
                <w:shd w:val="clear" w:color="auto" w:fill="FFFFFF"/>
              </w:rPr>
              <w:t xml:space="preserve"> </w:t>
            </w:r>
            <w:r w:rsidRPr="00580EA6">
              <w:rPr>
                <w:rStyle w:val="Strong"/>
                <w:rFonts w:cstheme="minorHAnsi"/>
                <w:b w:val="0"/>
                <w:bCs w:val="0"/>
                <w:color w:val="FF0000"/>
                <w:highlight w:val="yellow"/>
                <w:shd w:val="clear" w:color="auto" w:fill="FFFFFF"/>
              </w:rPr>
              <w:t>a</w:t>
            </w:r>
            <w:r w:rsidRPr="00580EA6">
              <w:rPr>
                <w:rStyle w:val="Strong"/>
                <w:b w:val="0"/>
                <w:bCs w:val="0"/>
                <w:color w:val="FF0000"/>
                <w:highlight w:val="yellow"/>
              </w:rPr>
              <w:t>s to</w:t>
            </w:r>
            <w:r w:rsidRPr="00580EA6">
              <w:rPr>
                <w:rStyle w:val="Strong"/>
                <w:color w:val="FF0000"/>
                <w:highlight w:val="yellow"/>
              </w:rPr>
              <w:t xml:space="preserve"> </w:t>
            </w:r>
            <w:r w:rsidRPr="00580EA6">
              <w:rPr>
                <w:rFonts w:cstheme="minorHAnsi"/>
                <w:color w:val="FF0000"/>
                <w:highlight w:val="yellow"/>
                <w:shd w:val="clear" w:color="auto" w:fill="FFFFFF"/>
              </w:rPr>
              <w:t>whether discussing human reproduction is appropriate for the age and stage of children in your class.</w:t>
            </w:r>
          </w:p>
        </w:tc>
      </w:tr>
      <w:tr w:rsidR="00470946" w14:paraId="07082FFC" w14:textId="77777777" w:rsidTr="00AE60E6">
        <w:tc>
          <w:tcPr>
            <w:tcW w:w="1992" w:type="dxa"/>
            <w:vMerge/>
            <w:shd w:val="clear" w:color="auto" w:fill="BDD6EE" w:themeFill="accent5" w:themeFillTint="66"/>
          </w:tcPr>
          <w:p w14:paraId="4A123CBC" w14:textId="77777777" w:rsidR="00470946" w:rsidRDefault="00470946" w:rsidP="00470946">
            <w:pPr>
              <w:jc w:val="center"/>
            </w:pPr>
          </w:p>
        </w:tc>
        <w:tc>
          <w:tcPr>
            <w:tcW w:w="4099" w:type="dxa"/>
            <w:shd w:val="clear" w:color="auto" w:fill="BDD6EE" w:themeFill="accent5" w:themeFillTint="66"/>
          </w:tcPr>
          <w:p w14:paraId="38B0D2BC" w14:textId="0CA45E2A" w:rsidR="00470946" w:rsidRDefault="000F6241" w:rsidP="00470946">
            <w:r>
              <w:t>Physical Contact (Revision)</w:t>
            </w:r>
          </w:p>
        </w:tc>
        <w:tc>
          <w:tcPr>
            <w:tcW w:w="1842" w:type="dxa"/>
            <w:shd w:val="clear" w:color="auto" w:fill="BDD6EE" w:themeFill="accent5" w:themeFillTint="66"/>
          </w:tcPr>
          <w:p w14:paraId="72915959" w14:textId="450E4BE3" w:rsidR="00470946" w:rsidRDefault="000F6241" w:rsidP="00470946">
            <w:pPr>
              <w:jc w:val="center"/>
            </w:pPr>
            <w:r>
              <w:t>M2, U4, S2</w:t>
            </w:r>
          </w:p>
        </w:tc>
        <w:tc>
          <w:tcPr>
            <w:tcW w:w="6015" w:type="dxa"/>
            <w:shd w:val="clear" w:color="auto" w:fill="BDD6EE" w:themeFill="accent5" w:themeFillTint="66"/>
          </w:tcPr>
          <w:p w14:paraId="3ED47121" w14:textId="77777777" w:rsidR="00B3531A" w:rsidRPr="00B3531A" w:rsidRDefault="00B3531A" w:rsidP="00B3531A">
            <w:pPr>
              <w:shd w:val="clear" w:color="auto" w:fill="FFFFFF"/>
              <w:spacing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This session incorporates (with kind permission) the PANTS resources from the NSPCC that teach children:</w:t>
            </w:r>
          </w:p>
          <w:p w14:paraId="7704D767"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Privates are private.</w:t>
            </w:r>
          </w:p>
          <w:p w14:paraId="0FC87126"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Always remember your body belongs to you.</w:t>
            </w:r>
          </w:p>
          <w:p w14:paraId="17A9737B"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No means no.</w:t>
            </w:r>
          </w:p>
          <w:p w14:paraId="5AC003C2"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Talk about secrets that upset you.</w:t>
            </w:r>
          </w:p>
          <w:p w14:paraId="135D0DA9" w14:textId="77777777" w:rsidR="00B3531A" w:rsidRPr="00B3531A" w:rsidRDefault="00B3531A" w:rsidP="00B3531A">
            <w:pPr>
              <w:numPr>
                <w:ilvl w:val="0"/>
                <w:numId w:val="1"/>
              </w:numPr>
              <w:shd w:val="clear" w:color="auto" w:fill="FFFFFF"/>
              <w:spacing w:before="100" w:beforeAutospacing="1" w:after="100" w:afterAutospacing="1"/>
              <w:jc w:val="both"/>
              <w:rPr>
                <w:rFonts w:eastAsia="Times New Roman" w:cstheme="minorHAnsi"/>
                <w:color w:val="000000"/>
                <w:kern w:val="0"/>
                <w:lang w:eastAsia="en-GB"/>
                <w14:ligatures w14:val="none"/>
              </w:rPr>
            </w:pPr>
            <w:r w:rsidRPr="00B3531A">
              <w:rPr>
                <w:rFonts w:eastAsia="Times New Roman" w:cstheme="minorHAnsi"/>
                <w:color w:val="000000"/>
                <w:kern w:val="0"/>
                <w:lang w:eastAsia="en-GB"/>
                <w14:ligatures w14:val="none"/>
              </w:rPr>
              <w:t>Speak up, someone can help.</w:t>
            </w:r>
          </w:p>
          <w:p w14:paraId="4D1DB07B" w14:textId="73E1BA3F" w:rsidR="00470946" w:rsidRDefault="00B3531A" w:rsidP="00580EA6">
            <w:pPr>
              <w:jc w:val="both"/>
            </w:pPr>
            <w:r w:rsidRPr="00B3531A">
              <w:rPr>
                <w:rFonts w:eastAsia="Times New Roman" w:cstheme="minorHAnsi"/>
                <w:color w:val="FF0000"/>
                <w:kern w:val="0"/>
                <w:highlight w:val="yellow"/>
                <w:lang w:eastAsia="en-GB"/>
                <w14:ligatures w14:val="none"/>
              </w:rPr>
              <w:t>There is also an *optional section which briefly mentions the illegal practice of Female Genital Mutilation (FGM) and reinforces the key teaching that privates are private.</w:t>
            </w:r>
            <w:r w:rsidRPr="00B3531A">
              <w:rPr>
                <w:rFonts w:eastAsia="Times New Roman" w:cstheme="minorHAnsi"/>
                <w:color w:val="000000"/>
                <w:kern w:val="0"/>
                <w:lang w:eastAsia="en-GB"/>
                <w14:ligatures w14:val="none"/>
              </w:rPr>
              <w:t xml:space="preserve"> The whole session is framed in the core belief that our bodies are made by God and given to us as wonderful gifts that deserve the respect of ourselves and others.</w:t>
            </w:r>
          </w:p>
        </w:tc>
      </w:tr>
      <w:tr w:rsidR="00137397" w14:paraId="0A0E2417" w14:textId="77777777" w:rsidTr="00AE60E6">
        <w:tc>
          <w:tcPr>
            <w:tcW w:w="1992" w:type="dxa"/>
            <w:vMerge w:val="restart"/>
            <w:shd w:val="clear" w:color="auto" w:fill="F7CAAC" w:themeFill="accent2" w:themeFillTint="66"/>
          </w:tcPr>
          <w:p w14:paraId="615AD372" w14:textId="0A685B2E" w:rsidR="00137397" w:rsidRDefault="00137397" w:rsidP="00470946">
            <w:pPr>
              <w:jc w:val="center"/>
            </w:pPr>
            <w:r>
              <w:t>4</w:t>
            </w:r>
          </w:p>
        </w:tc>
        <w:tc>
          <w:tcPr>
            <w:tcW w:w="4099" w:type="dxa"/>
            <w:shd w:val="clear" w:color="auto" w:fill="F7CAAC" w:themeFill="accent2" w:themeFillTint="66"/>
          </w:tcPr>
          <w:p w14:paraId="746EA888" w14:textId="5A804E72" w:rsidR="00137397" w:rsidRDefault="00431D39" w:rsidP="00470946">
            <w:r>
              <w:t>What is Puberty?</w:t>
            </w:r>
          </w:p>
        </w:tc>
        <w:tc>
          <w:tcPr>
            <w:tcW w:w="1842" w:type="dxa"/>
            <w:shd w:val="clear" w:color="auto" w:fill="F7CAAC" w:themeFill="accent2" w:themeFillTint="66"/>
          </w:tcPr>
          <w:p w14:paraId="54446DBB" w14:textId="3426F6F1" w:rsidR="00137397" w:rsidRDefault="00431D39" w:rsidP="00470946">
            <w:pPr>
              <w:jc w:val="center"/>
            </w:pPr>
            <w:r>
              <w:t>M1, U2, S3</w:t>
            </w:r>
          </w:p>
        </w:tc>
        <w:tc>
          <w:tcPr>
            <w:tcW w:w="6015" w:type="dxa"/>
            <w:shd w:val="clear" w:color="auto" w:fill="F7CAAC" w:themeFill="accent2" w:themeFillTint="66"/>
          </w:tcPr>
          <w:p w14:paraId="60327061" w14:textId="3B41B7A5" w:rsidR="00137397" w:rsidRPr="009622AD" w:rsidRDefault="009622AD" w:rsidP="009622AD">
            <w:pPr>
              <w:jc w:val="both"/>
              <w:rPr>
                <w:rFonts w:cstheme="minorHAnsi"/>
              </w:rPr>
            </w:pPr>
            <w:r w:rsidRPr="009622AD">
              <w:rPr>
                <w:rFonts w:cstheme="minorHAnsi"/>
                <w:color w:val="000000"/>
                <w:shd w:val="clear" w:color="auto" w:fill="FFFFFF"/>
              </w:rPr>
              <w:t>This session is a precursor to the session which will follow called ‘Changing Bodies’ which will look specifically at some of the changes that boys and girls will face when they enter puberty. Through the roleplay drama and presenter-led video, children should come out of this session knowing that puberty is part of God’s plan for our bodies and that they can embrace the changes with confidence.</w:t>
            </w:r>
          </w:p>
        </w:tc>
      </w:tr>
      <w:tr w:rsidR="00137397" w14:paraId="692EF965" w14:textId="77777777" w:rsidTr="00AE60E6">
        <w:tc>
          <w:tcPr>
            <w:tcW w:w="1992" w:type="dxa"/>
            <w:vMerge/>
            <w:shd w:val="clear" w:color="auto" w:fill="F7CAAC" w:themeFill="accent2" w:themeFillTint="66"/>
          </w:tcPr>
          <w:p w14:paraId="5F77B09D" w14:textId="77777777" w:rsidR="00137397" w:rsidRDefault="00137397" w:rsidP="00470946">
            <w:pPr>
              <w:jc w:val="center"/>
            </w:pPr>
          </w:p>
        </w:tc>
        <w:tc>
          <w:tcPr>
            <w:tcW w:w="4099" w:type="dxa"/>
            <w:shd w:val="clear" w:color="auto" w:fill="F7CAAC" w:themeFill="accent2" w:themeFillTint="66"/>
          </w:tcPr>
          <w:p w14:paraId="0DBF71EC" w14:textId="685A5DFF" w:rsidR="00137397" w:rsidRDefault="00B47796" w:rsidP="00470946">
            <w:r>
              <w:t>Changing Bodies</w:t>
            </w:r>
          </w:p>
        </w:tc>
        <w:tc>
          <w:tcPr>
            <w:tcW w:w="1842" w:type="dxa"/>
            <w:shd w:val="clear" w:color="auto" w:fill="F7CAAC" w:themeFill="accent2" w:themeFillTint="66"/>
          </w:tcPr>
          <w:p w14:paraId="04821A05" w14:textId="58E17E7A" w:rsidR="00137397" w:rsidRDefault="00B47796" w:rsidP="00470946">
            <w:pPr>
              <w:jc w:val="center"/>
            </w:pPr>
            <w:r>
              <w:t>M1, U2, S4</w:t>
            </w:r>
          </w:p>
        </w:tc>
        <w:tc>
          <w:tcPr>
            <w:tcW w:w="6015" w:type="dxa"/>
            <w:shd w:val="clear" w:color="auto" w:fill="F7CAAC" w:themeFill="accent2" w:themeFillTint="66"/>
          </w:tcPr>
          <w:p w14:paraId="0E2CD689" w14:textId="13334C9F" w:rsidR="00137397" w:rsidRPr="008B4B69" w:rsidRDefault="008B4B69" w:rsidP="008B4B69">
            <w:pPr>
              <w:jc w:val="both"/>
              <w:rPr>
                <w:rFonts w:cstheme="minorHAnsi"/>
              </w:rPr>
            </w:pPr>
            <w:r w:rsidRPr="008B4B69">
              <w:rPr>
                <w:rFonts w:cstheme="minorHAnsi"/>
                <w:color w:val="000000"/>
                <w:shd w:val="clear" w:color="auto" w:fill="FFFFFF"/>
              </w:rPr>
              <w:t>In this session, pupils will use the correct terminology for genitalia relating to the discussion on puberty and explore some of the specific physical and emotional changes that will take place for boys and girls over the coming years.</w:t>
            </w:r>
          </w:p>
        </w:tc>
      </w:tr>
      <w:tr w:rsidR="00137397" w14:paraId="6E38F4AC" w14:textId="77777777" w:rsidTr="00AE60E6">
        <w:tc>
          <w:tcPr>
            <w:tcW w:w="1992" w:type="dxa"/>
            <w:vMerge/>
            <w:shd w:val="clear" w:color="auto" w:fill="F7CAAC" w:themeFill="accent2" w:themeFillTint="66"/>
          </w:tcPr>
          <w:p w14:paraId="60213AB4" w14:textId="77777777" w:rsidR="00137397" w:rsidRDefault="00137397" w:rsidP="00470946">
            <w:pPr>
              <w:jc w:val="center"/>
            </w:pPr>
          </w:p>
        </w:tc>
        <w:tc>
          <w:tcPr>
            <w:tcW w:w="4099" w:type="dxa"/>
            <w:shd w:val="clear" w:color="auto" w:fill="F7CAAC" w:themeFill="accent2" w:themeFillTint="66"/>
          </w:tcPr>
          <w:p w14:paraId="75D600CD" w14:textId="1ECAC0AC" w:rsidR="00137397" w:rsidRDefault="00B47796" w:rsidP="00470946">
            <w:r>
              <w:t>Male / Female Discussion</w:t>
            </w:r>
          </w:p>
        </w:tc>
        <w:tc>
          <w:tcPr>
            <w:tcW w:w="1842" w:type="dxa"/>
            <w:shd w:val="clear" w:color="auto" w:fill="F7CAAC" w:themeFill="accent2" w:themeFillTint="66"/>
          </w:tcPr>
          <w:p w14:paraId="2DE9C185" w14:textId="34AB3BCE" w:rsidR="00137397" w:rsidRDefault="00B47796" w:rsidP="00470946">
            <w:pPr>
              <w:jc w:val="center"/>
            </w:pPr>
            <w:r>
              <w:t>M1, U2, S5</w:t>
            </w:r>
          </w:p>
        </w:tc>
        <w:tc>
          <w:tcPr>
            <w:tcW w:w="6015" w:type="dxa"/>
            <w:shd w:val="clear" w:color="auto" w:fill="F7CAAC" w:themeFill="accent2" w:themeFillTint="66"/>
          </w:tcPr>
          <w:p w14:paraId="7BB1C755" w14:textId="545AD838" w:rsidR="00137397" w:rsidRPr="00DD3BA6" w:rsidRDefault="00DD3BA6" w:rsidP="00DD3BA6">
            <w:pPr>
              <w:jc w:val="both"/>
              <w:rPr>
                <w:rFonts w:cstheme="minorHAnsi"/>
              </w:rPr>
            </w:pPr>
            <w:r w:rsidRPr="00DD3BA6">
              <w:rPr>
                <w:rFonts w:cstheme="minorHAnsi"/>
                <w:color w:val="000000"/>
                <w:shd w:val="clear" w:color="auto" w:fill="FFFFFF"/>
              </w:rPr>
              <w:t>This session is intended to be a more informal meeting with children in single-sex groups to allow for any discussions or questions that may have arisen through the previous sessions on puberty.</w:t>
            </w:r>
          </w:p>
        </w:tc>
      </w:tr>
      <w:tr w:rsidR="00137397" w14:paraId="6A66A12C" w14:textId="77777777" w:rsidTr="00AE60E6">
        <w:tc>
          <w:tcPr>
            <w:tcW w:w="1992" w:type="dxa"/>
            <w:vMerge/>
            <w:shd w:val="clear" w:color="auto" w:fill="F7CAAC" w:themeFill="accent2" w:themeFillTint="66"/>
          </w:tcPr>
          <w:p w14:paraId="7F7BA076" w14:textId="77777777" w:rsidR="00137397" w:rsidRDefault="00137397" w:rsidP="00470946">
            <w:pPr>
              <w:jc w:val="center"/>
            </w:pPr>
          </w:p>
        </w:tc>
        <w:tc>
          <w:tcPr>
            <w:tcW w:w="4099" w:type="dxa"/>
            <w:shd w:val="clear" w:color="auto" w:fill="F7CAAC" w:themeFill="accent2" w:themeFillTint="66"/>
          </w:tcPr>
          <w:p w14:paraId="44C7D42B" w14:textId="321B2DF6" w:rsidR="00137397" w:rsidRDefault="00C8672C" w:rsidP="00470946">
            <w:r>
              <w:t>Abuse of private parts</w:t>
            </w:r>
          </w:p>
        </w:tc>
        <w:tc>
          <w:tcPr>
            <w:tcW w:w="1842" w:type="dxa"/>
            <w:shd w:val="clear" w:color="auto" w:fill="F7CAAC" w:themeFill="accent2" w:themeFillTint="66"/>
          </w:tcPr>
          <w:p w14:paraId="4123456C" w14:textId="28F9F828" w:rsidR="00137397" w:rsidRDefault="00C8672C" w:rsidP="00470946">
            <w:pPr>
              <w:jc w:val="center"/>
            </w:pPr>
            <w:r>
              <w:t>M2, U4, S1</w:t>
            </w:r>
          </w:p>
        </w:tc>
        <w:tc>
          <w:tcPr>
            <w:tcW w:w="6015" w:type="dxa"/>
            <w:shd w:val="clear" w:color="auto" w:fill="F7CAAC" w:themeFill="accent2" w:themeFillTint="66"/>
          </w:tcPr>
          <w:p w14:paraId="0AC73EB3" w14:textId="77777777" w:rsidR="00DD3BA6" w:rsidRDefault="00DD3BA6" w:rsidP="00DD3BA6">
            <w:pPr>
              <w:jc w:val="both"/>
              <w:rPr>
                <w:rFonts w:cstheme="minorHAnsi"/>
                <w:color w:val="000000"/>
                <w:shd w:val="clear" w:color="auto" w:fill="FFFFFF"/>
              </w:rPr>
            </w:pPr>
            <w:r w:rsidRPr="00DD3BA6">
              <w:rPr>
                <w:rFonts w:cstheme="minorHAnsi"/>
                <w:color w:val="000000"/>
                <w:shd w:val="clear" w:color="auto" w:fill="FFFFFF"/>
              </w:rPr>
              <w:t xml:space="preserve">Children will be introduced to the term ‘abuse’ and discuss different kinds of abuse, including sexual abuse, here referred to as *‘abuse of private </w:t>
            </w:r>
            <w:proofErr w:type="gramStart"/>
            <w:r w:rsidRPr="00DD3BA6">
              <w:rPr>
                <w:rFonts w:cstheme="minorHAnsi"/>
                <w:color w:val="000000"/>
                <w:shd w:val="clear" w:color="auto" w:fill="FFFFFF"/>
              </w:rPr>
              <w:t>parts’</w:t>
            </w:r>
            <w:proofErr w:type="gramEnd"/>
            <w:r w:rsidRPr="00DD3BA6">
              <w:rPr>
                <w:rFonts w:cstheme="minorHAnsi"/>
                <w:color w:val="000000"/>
                <w:shd w:val="clear" w:color="auto" w:fill="FFFFFF"/>
              </w:rPr>
              <w:t xml:space="preserve">. Children will be asked to think of trusted adults that they can talk to about any issues they may face. </w:t>
            </w:r>
          </w:p>
          <w:p w14:paraId="2ACB9D8D" w14:textId="77777777" w:rsidR="00DD3BA6" w:rsidRDefault="00DD3BA6" w:rsidP="00DD3BA6">
            <w:pPr>
              <w:jc w:val="both"/>
              <w:rPr>
                <w:rFonts w:cstheme="minorHAnsi"/>
                <w:color w:val="000000"/>
                <w:shd w:val="clear" w:color="auto" w:fill="FFFFFF"/>
              </w:rPr>
            </w:pPr>
          </w:p>
          <w:p w14:paraId="012B04DF" w14:textId="6067E7E3" w:rsidR="00137397" w:rsidRPr="00DD3BA6" w:rsidRDefault="00DD3BA6" w:rsidP="00DD3BA6">
            <w:pPr>
              <w:jc w:val="both"/>
              <w:rPr>
                <w:rFonts w:cstheme="minorHAnsi"/>
              </w:rPr>
            </w:pPr>
            <w:r w:rsidRPr="00DD3BA6">
              <w:rPr>
                <w:rFonts w:cstheme="minorHAnsi"/>
                <w:color w:val="FF0000"/>
                <w:highlight w:val="yellow"/>
                <w:shd w:val="clear" w:color="auto" w:fill="FFFFFF"/>
              </w:rPr>
              <w:t>There is also an optional section which briefly explores another kind of abuse of private parts: Female Genital Mutilation (FGM).</w:t>
            </w:r>
          </w:p>
        </w:tc>
      </w:tr>
      <w:tr w:rsidR="001522DA" w14:paraId="54E4112E" w14:textId="77777777" w:rsidTr="00AE60E6">
        <w:tc>
          <w:tcPr>
            <w:tcW w:w="1992" w:type="dxa"/>
            <w:vMerge w:val="restart"/>
            <w:shd w:val="clear" w:color="auto" w:fill="D0CECE" w:themeFill="background2" w:themeFillShade="E6"/>
          </w:tcPr>
          <w:p w14:paraId="7834AB15" w14:textId="49AF34DA" w:rsidR="001522DA" w:rsidRDefault="001522DA" w:rsidP="00470946">
            <w:pPr>
              <w:jc w:val="center"/>
            </w:pPr>
            <w:r>
              <w:t>5</w:t>
            </w:r>
          </w:p>
        </w:tc>
        <w:tc>
          <w:tcPr>
            <w:tcW w:w="4099" w:type="dxa"/>
            <w:shd w:val="clear" w:color="auto" w:fill="D0CECE" w:themeFill="background2" w:themeFillShade="E6"/>
          </w:tcPr>
          <w:p w14:paraId="17944B5A" w14:textId="289558E4" w:rsidR="001522DA" w:rsidRDefault="00104724" w:rsidP="00470946">
            <w:r>
              <w:t>Body Image</w:t>
            </w:r>
          </w:p>
        </w:tc>
        <w:tc>
          <w:tcPr>
            <w:tcW w:w="1842" w:type="dxa"/>
            <w:shd w:val="clear" w:color="auto" w:fill="D0CECE" w:themeFill="background2" w:themeFillShade="E6"/>
          </w:tcPr>
          <w:p w14:paraId="2F1B85F3" w14:textId="0F5F3681" w:rsidR="001522DA" w:rsidRDefault="00104724" w:rsidP="00470946">
            <w:pPr>
              <w:jc w:val="center"/>
            </w:pPr>
            <w:r>
              <w:t>M1, U3, S1</w:t>
            </w:r>
          </w:p>
        </w:tc>
        <w:tc>
          <w:tcPr>
            <w:tcW w:w="6015" w:type="dxa"/>
            <w:shd w:val="clear" w:color="auto" w:fill="D0CECE" w:themeFill="background2" w:themeFillShade="E6"/>
          </w:tcPr>
          <w:p w14:paraId="4DEE9557" w14:textId="1B6757D7" w:rsidR="001522DA" w:rsidRPr="00D63F22" w:rsidRDefault="00D63F22" w:rsidP="00D63F22">
            <w:pPr>
              <w:jc w:val="both"/>
              <w:rPr>
                <w:rFonts w:cstheme="minorHAnsi"/>
              </w:rPr>
            </w:pPr>
            <w:r w:rsidRPr="00D63F22">
              <w:rPr>
                <w:rFonts w:cstheme="minorHAnsi"/>
                <w:color w:val="000000"/>
                <w:shd w:val="clear" w:color="auto" w:fill="FFFFFF"/>
              </w:rPr>
              <w:t>This session of ‘Paradise Street’ investigates some of the pressures pubescent young people can face from others, their own expectations and the media. Leyla feels pressure to look grown up after her Mum shares a photo of her on social media with a caption ‘my baby’, and Finn feels weak and inadequate and so tries to build muscle too quickly. Through exploring these and other pressures that they may experience, children will develop ideas of how to build resilience through thankfulness.</w:t>
            </w:r>
          </w:p>
        </w:tc>
      </w:tr>
      <w:tr w:rsidR="00734BEB" w14:paraId="2362AEBB" w14:textId="77777777" w:rsidTr="00AE60E6">
        <w:tc>
          <w:tcPr>
            <w:tcW w:w="1992" w:type="dxa"/>
            <w:vMerge/>
            <w:shd w:val="clear" w:color="auto" w:fill="D0CECE" w:themeFill="background2" w:themeFillShade="E6"/>
          </w:tcPr>
          <w:p w14:paraId="02B871E9" w14:textId="77777777" w:rsidR="00734BEB" w:rsidRDefault="00734BEB" w:rsidP="00470946">
            <w:pPr>
              <w:jc w:val="center"/>
            </w:pPr>
          </w:p>
        </w:tc>
        <w:tc>
          <w:tcPr>
            <w:tcW w:w="4099" w:type="dxa"/>
            <w:shd w:val="clear" w:color="auto" w:fill="D0CECE" w:themeFill="background2" w:themeFillShade="E6"/>
          </w:tcPr>
          <w:p w14:paraId="78F6AF50" w14:textId="62C9C787" w:rsidR="00734BEB" w:rsidRDefault="000C1689" w:rsidP="00470946">
            <w:r>
              <w:t>Do you want a piece of cake?</w:t>
            </w:r>
          </w:p>
        </w:tc>
        <w:tc>
          <w:tcPr>
            <w:tcW w:w="1842" w:type="dxa"/>
            <w:shd w:val="clear" w:color="auto" w:fill="D0CECE" w:themeFill="background2" w:themeFillShade="E6"/>
          </w:tcPr>
          <w:p w14:paraId="2AB08EB2" w14:textId="2F7F851C" w:rsidR="00734BEB" w:rsidRDefault="000C1689" w:rsidP="00470946">
            <w:pPr>
              <w:jc w:val="center"/>
            </w:pPr>
            <w:r>
              <w:t>M2, U2, S2</w:t>
            </w:r>
          </w:p>
        </w:tc>
        <w:tc>
          <w:tcPr>
            <w:tcW w:w="6015" w:type="dxa"/>
            <w:shd w:val="clear" w:color="auto" w:fill="D0CECE" w:themeFill="background2" w:themeFillShade="E6"/>
          </w:tcPr>
          <w:p w14:paraId="525F0C2B" w14:textId="77AFF4C9" w:rsidR="00734BEB" w:rsidRPr="00D63F22" w:rsidRDefault="00D63F22" w:rsidP="00D63F22">
            <w:pPr>
              <w:jc w:val="both"/>
              <w:rPr>
                <w:rFonts w:cstheme="minorHAnsi"/>
              </w:rPr>
            </w:pPr>
            <w:r w:rsidRPr="00D63F22">
              <w:rPr>
                <w:rFonts w:cstheme="minorHAnsi"/>
                <w:color w:val="000000"/>
                <w:shd w:val="clear" w:color="auto" w:fill="FFFFFF"/>
              </w:rPr>
              <w:t xml:space="preserve">This session discusses the issue of consent and bodily autonomy using the example of </w:t>
            </w:r>
            <w:proofErr w:type="gramStart"/>
            <w:r w:rsidRPr="00D63F22">
              <w:rPr>
                <w:rFonts w:cstheme="minorHAnsi"/>
                <w:color w:val="000000"/>
                <w:shd w:val="clear" w:color="auto" w:fill="FFFFFF"/>
              </w:rPr>
              <w:t>cake, and</w:t>
            </w:r>
            <w:proofErr w:type="gramEnd"/>
            <w:r w:rsidRPr="00D63F22">
              <w:rPr>
                <w:rFonts w:cstheme="minorHAnsi"/>
                <w:color w:val="000000"/>
                <w:shd w:val="clear" w:color="auto" w:fill="FFFFFF"/>
              </w:rPr>
              <w:t xml:space="preserve"> equips children with the ability and confidence to say ‘no’.</w:t>
            </w:r>
          </w:p>
        </w:tc>
      </w:tr>
      <w:tr w:rsidR="001522DA" w14:paraId="4FB8BF26" w14:textId="77777777" w:rsidTr="00AE60E6">
        <w:tc>
          <w:tcPr>
            <w:tcW w:w="1992" w:type="dxa"/>
            <w:vMerge/>
            <w:shd w:val="clear" w:color="auto" w:fill="D0CECE" w:themeFill="background2" w:themeFillShade="E6"/>
          </w:tcPr>
          <w:p w14:paraId="724CFE21" w14:textId="77777777" w:rsidR="001522DA" w:rsidRDefault="001522DA" w:rsidP="00470946">
            <w:pPr>
              <w:jc w:val="center"/>
            </w:pPr>
          </w:p>
        </w:tc>
        <w:tc>
          <w:tcPr>
            <w:tcW w:w="4099" w:type="dxa"/>
            <w:shd w:val="clear" w:color="auto" w:fill="D0CECE" w:themeFill="background2" w:themeFillShade="E6"/>
          </w:tcPr>
          <w:p w14:paraId="0EBE357F" w14:textId="3635772D" w:rsidR="001522DA" w:rsidRDefault="00E97DFD" w:rsidP="00470946">
            <w:proofErr w:type="spellStart"/>
            <w:r>
              <w:t>Self Talk</w:t>
            </w:r>
            <w:proofErr w:type="spellEnd"/>
          </w:p>
        </w:tc>
        <w:tc>
          <w:tcPr>
            <w:tcW w:w="1842" w:type="dxa"/>
            <w:shd w:val="clear" w:color="auto" w:fill="D0CECE" w:themeFill="background2" w:themeFillShade="E6"/>
          </w:tcPr>
          <w:p w14:paraId="32170634" w14:textId="6225BDF7" w:rsidR="001522DA" w:rsidRDefault="00E97DFD" w:rsidP="00470946">
            <w:pPr>
              <w:jc w:val="center"/>
            </w:pPr>
            <w:r>
              <w:t>M2, U2, S3</w:t>
            </w:r>
          </w:p>
        </w:tc>
        <w:tc>
          <w:tcPr>
            <w:tcW w:w="6015" w:type="dxa"/>
            <w:shd w:val="clear" w:color="auto" w:fill="D0CECE" w:themeFill="background2" w:themeFillShade="E6"/>
          </w:tcPr>
          <w:p w14:paraId="3855D427" w14:textId="3F82BDFF" w:rsidR="001522DA" w:rsidRPr="006D11C6" w:rsidRDefault="006D11C6" w:rsidP="006D11C6">
            <w:pPr>
              <w:jc w:val="both"/>
              <w:rPr>
                <w:rFonts w:cstheme="minorHAnsi"/>
              </w:rPr>
            </w:pPr>
            <w:r w:rsidRPr="006D11C6">
              <w:rPr>
                <w:rFonts w:cstheme="minorHAnsi"/>
                <w:color w:val="000000"/>
                <w:shd w:val="clear" w:color="auto" w:fill="FFFFFF"/>
              </w:rPr>
              <w:t>in this unit, we have explored the pressures that children can feel from peers and adults, and how to cope with and resist these pressures. But some of the strongest pressures that young people can experience come from themselves, and these have a huge effect on how they relate to the world and the people around them.</w:t>
            </w:r>
          </w:p>
        </w:tc>
      </w:tr>
      <w:tr w:rsidR="001D4A77" w14:paraId="228174CE" w14:textId="77777777" w:rsidTr="00AE60E6">
        <w:tc>
          <w:tcPr>
            <w:tcW w:w="1992" w:type="dxa"/>
            <w:vMerge w:val="restart"/>
            <w:shd w:val="clear" w:color="auto" w:fill="FDBFFA"/>
          </w:tcPr>
          <w:p w14:paraId="39C24D7D" w14:textId="5B6ACFA3" w:rsidR="001D4A77" w:rsidRDefault="001D4A77" w:rsidP="00470946">
            <w:pPr>
              <w:jc w:val="center"/>
            </w:pPr>
            <w:r>
              <w:t>6</w:t>
            </w:r>
          </w:p>
        </w:tc>
        <w:tc>
          <w:tcPr>
            <w:tcW w:w="4099" w:type="dxa"/>
            <w:shd w:val="clear" w:color="auto" w:fill="FDBFFA"/>
          </w:tcPr>
          <w:p w14:paraId="6E238927" w14:textId="226FD70E" w:rsidR="001D4A77" w:rsidRPr="001A3CAC" w:rsidRDefault="001D4A77" w:rsidP="00470946">
            <w:r>
              <w:t>Paradise Street – Gifts and Talents</w:t>
            </w:r>
          </w:p>
        </w:tc>
        <w:tc>
          <w:tcPr>
            <w:tcW w:w="1842" w:type="dxa"/>
            <w:shd w:val="clear" w:color="auto" w:fill="FDBFFA"/>
          </w:tcPr>
          <w:p w14:paraId="645187B7" w14:textId="07F0A922" w:rsidR="001D4A77" w:rsidRPr="00F27417" w:rsidRDefault="001D4A77" w:rsidP="00470946">
            <w:pPr>
              <w:jc w:val="center"/>
            </w:pPr>
            <w:r w:rsidRPr="00F27417">
              <w:t>M1, U2, S1</w:t>
            </w:r>
          </w:p>
        </w:tc>
        <w:tc>
          <w:tcPr>
            <w:tcW w:w="6015" w:type="dxa"/>
            <w:shd w:val="clear" w:color="auto" w:fill="FDBFFA"/>
          </w:tcPr>
          <w:p w14:paraId="26D05CB6" w14:textId="2FA04351" w:rsidR="001D4A77" w:rsidRPr="00514F8F" w:rsidRDefault="00514F8F" w:rsidP="00514F8F">
            <w:pPr>
              <w:jc w:val="both"/>
              <w:rPr>
                <w:rFonts w:cstheme="minorHAnsi"/>
              </w:rPr>
            </w:pPr>
            <w:r w:rsidRPr="00514F8F">
              <w:rPr>
                <w:rFonts w:cstheme="minorHAnsi"/>
                <w:color w:val="000000"/>
                <w:shd w:val="clear" w:color="auto" w:fill="FFFFFF"/>
              </w:rPr>
              <w:t xml:space="preserve">In the first episode of the ‘Paradise Street’ series, we are introduced to the four main characters and see their similarities and differences. There is friction over competition and rivalry, with the characters learning that difference - whether physical or skills based - should be celebrated as enriching to a community. </w:t>
            </w:r>
            <w:r w:rsidRPr="00514F8F">
              <w:rPr>
                <w:rFonts w:cstheme="minorHAnsi"/>
                <w:color w:val="000000"/>
                <w:shd w:val="clear" w:color="auto" w:fill="FFFFFF"/>
              </w:rPr>
              <w:lastRenderedPageBreak/>
              <w:t>One of the characters, Finn, discusses his feelings of insecurity with his Mum and she teaches him to be more deeply aware of his value and that his self-confidence should arise from being loved by God.</w:t>
            </w:r>
          </w:p>
        </w:tc>
      </w:tr>
      <w:tr w:rsidR="001D4A77" w14:paraId="2D5B3524" w14:textId="77777777" w:rsidTr="00AE60E6">
        <w:tc>
          <w:tcPr>
            <w:tcW w:w="1992" w:type="dxa"/>
            <w:vMerge/>
            <w:shd w:val="clear" w:color="auto" w:fill="FDBFFA"/>
          </w:tcPr>
          <w:p w14:paraId="4CB5370F" w14:textId="77777777" w:rsidR="001D4A77" w:rsidRDefault="001D4A77" w:rsidP="00470946">
            <w:pPr>
              <w:jc w:val="center"/>
            </w:pPr>
          </w:p>
        </w:tc>
        <w:tc>
          <w:tcPr>
            <w:tcW w:w="4099" w:type="dxa"/>
            <w:shd w:val="clear" w:color="auto" w:fill="FDBFFA"/>
          </w:tcPr>
          <w:p w14:paraId="5F0E21A0" w14:textId="0B761448" w:rsidR="001D4A77" w:rsidRDefault="001D4A77" w:rsidP="00470946">
            <w:r>
              <w:t>Paradise Street – Girls Bodies</w:t>
            </w:r>
          </w:p>
        </w:tc>
        <w:tc>
          <w:tcPr>
            <w:tcW w:w="1842" w:type="dxa"/>
            <w:shd w:val="clear" w:color="auto" w:fill="FDBFFA"/>
          </w:tcPr>
          <w:p w14:paraId="3C2CD589" w14:textId="2704C689" w:rsidR="001D4A77" w:rsidRDefault="001D4A77" w:rsidP="00470946">
            <w:pPr>
              <w:jc w:val="center"/>
            </w:pPr>
            <w:r>
              <w:t>M1, U2, S2</w:t>
            </w:r>
          </w:p>
        </w:tc>
        <w:tc>
          <w:tcPr>
            <w:tcW w:w="6015" w:type="dxa"/>
            <w:shd w:val="clear" w:color="auto" w:fill="FDBFFA"/>
          </w:tcPr>
          <w:p w14:paraId="088298D2" w14:textId="77777777" w:rsidR="004F1A21" w:rsidRPr="004F1A21" w:rsidRDefault="004F1A21" w:rsidP="004F1A21">
            <w:pPr>
              <w:shd w:val="clear" w:color="auto" w:fill="FFFFFF"/>
              <w:spacing w:after="100" w:afterAutospacing="1"/>
              <w:jc w:val="both"/>
              <w:rPr>
                <w:rFonts w:eastAsia="Times New Roman" w:cstheme="minorHAnsi"/>
                <w:color w:val="000000"/>
                <w:kern w:val="0"/>
                <w:lang w:eastAsia="en-GB"/>
                <w14:ligatures w14:val="none"/>
              </w:rPr>
            </w:pPr>
            <w:r w:rsidRPr="004F1A21">
              <w:rPr>
                <w:rFonts w:eastAsia="Times New Roman" w:cstheme="minorHAnsi"/>
                <w:color w:val="000000"/>
                <w:kern w:val="0"/>
                <w:lang w:eastAsia="en-GB"/>
                <w14:ligatures w14:val="none"/>
              </w:rPr>
              <w:t>This second episode of ‘Paradise Street’ starts with a lesson talking about the physical changes that boys and girls experience during puberty; to which the children respond with degrees of embarrassment and confusion. The film then focuses on the girls’ perspective through the character of Leyla. Through the film, follow-up discussion, teaching and personal activity, pupils will learn about the physical changes that take place for girls through puberty.</w:t>
            </w:r>
          </w:p>
          <w:p w14:paraId="08EBECCB" w14:textId="77777777" w:rsidR="004F1A21" w:rsidRPr="004F1A21" w:rsidRDefault="004F1A21" w:rsidP="004F1A21">
            <w:pPr>
              <w:numPr>
                <w:ilvl w:val="0"/>
                <w:numId w:val="2"/>
              </w:numPr>
              <w:shd w:val="clear" w:color="auto" w:fill="FFFFFF"/>
              <w:spacing w:before="100" w:beforeAutospacing="1" w:after="100" w:afterAutospacing="1"/>
              <w:jc w:val="both"/>
              <w:rPr>
                <w:rFonts w:eastAsia="Times New Roman" w:cstheme="minorHAnsi"/>
                <w:color w:val="FF0000"/>
                <w:kern w:val="0"/>
                <w:highlight w:val="yellow"/>
                <w:lang w:eastAsia="en-GB"/>
                <w14:ligatures w14:val="none"/>
              </w:rPr>
            </w:pPr>
            <w:r w:rsidRPr="004F1A21">
              <w:rPr>
                <w:rFonts w:eastAsia="Times New Roman" w:cstheme="minorHAnsi"/>
                <w:color w:val="FF0000"/>
                <w:kern w:val="0"/>
                <w:highlight w:val="yellow"/>
                <w:lang w:eastAsia="en-GB"/>
                <w14:ligatures w14:val="none"/>
              </w:rPr>
              <w:t>Although menstruation is touched upon in this session, it will be explored in more detail in Module 1, Unit 4, Session 3: Menstruation.</w:t>
            </w:r>
          </w:p>
          <w:p w14:paraId="1F08BD84" w14:textId="64E9DED1" w:rsidR="001D4A77" w:rsidRPr="004F1A21" w:rsidRDefault="004F1A21" w:rsidP="004F1A21">
            <w:pPr>
              <w:numPr>
                <w:ilvl w:val="0"/>
                <w:numId w:val="2"/>
              </w:numPr>
              <w:shd w:val="clear" w:color="auto" w:fill="FFFFFF"/>
              <w:spacing w:before="100" w:beforeAutospacing="1" w:after="100" w:afterAutospacing="1"/>
              <w:jc w:val="both"/>
              <w:rPr>
                <w:rFonts w:eastAsia="Times New Roman" w:cstheme="minorHAnsi"/>
                <w:color w:val="FF0000"/>
                <w:kern w:val="0"/>
                <w:highlight w:val="yellow"/>
                <w:lang w:eastAsia="en-GB"/>
                <w14:ligatures w14:val="none"/>
              </w:rPr>
            </w:pPr>
            <w:r w:rsidRPr="004F1A21">
              <w:rPr>
                <w:rFonts w:eastAsia="Times New Roman" w:cstheme="minorHAnsi"/>
                <w:color w:val="FF0000"/>
                <w:kern w:val="0"/>
                <w:highlight w:val="yellow"/>
                <w:lang w:eastAsia="en-GB"/>
                <w14:ligatures w14:val="none"/>
              </w:rPr>
              <w:t>Internal genitals (vagina and uterus) are mentioned here in the context of the changes which take place during puberty.</w:t>
            </w:r>
          </w:p>
        </w:tc>
      </w:tr>
      <w:tr w:rsidR="001D4A77" w14:paraId="60D7EEB7" w14:textId="77777777" w:rsidTr="00AE60E6">
        <w:tc>
          <w:tcPr>
            <w:tcW w:w="1992" w:type="dxa"/>
            <w:vMerge/>
            <w:shd w:val="clear" w:color="auto" w:fill="FDBFFA"/>
          </w:tcPr>
          <w:p w14:paraId="7DBD559B" w14:textId="77777777" w:rsidR="001D4A77" w:rsidRDefault="001D4A77" w:rsidP="00470946">
            <w:pPr>
              <w:jc w:val="center"/>
            </w:pPr>
          </w:p>
        </w:tc>
        <w:tc>
          <w:tcPr>
            <w:tcW w:w="4099" w:type="dxa"/>
            <w:shd w:val="clear" w:color="auto" w:fill="FDBFFA"/>
          </w:tcPr>
          <w:p w14:paraId="638A1285" w14:textId="4B6D6B07" w:rsidR="001D4A77" w:rsidRDefault="001D4A77" w:rsidP="00470946">
            <w:r>
              <w:t>Paradise Street – Boys Bodies</w:t>
            </w:r>
          </w:p>
        </w:tc>
        <w:tc>
          <w:tcPr>
            <w:tcW w:w="1842" w:type="dxa"/>
            <w:shd w:val="clear" w:color="auto" w:fill="FDBFFA"/>
          </w:tcPr>
          <w:p w14:paraId="42F551DB" w14:textId="0B3CA71E" w:rsidR="001D4A77" w:rsidRDefault="001D4A77" w:rsidP="00470946">
            <w:pPr>
              <w:jc w:val="center"/>
            </w:pPr>
            <w:r>
              <w:t>M1, U2, S3</w:t>
            </w:r>
          </w:p>
        </w:tc>
        <w:tc>
          <w:tcPr>
            <w:tcW w:w="6015" w:type="dxa"/>
            <w:shd w:val="clear" w:color="auto" w:fill="FDBFFA"/>
          </w:tcPr>
          <w:p w14:paraId="58521AB8" w14:textId="453650CA" w:rsidR="001D4A77" w:rsidRPr="004F1A21" w:rsidRDefault="004F1A21" w:rsidP="004F1A21">
            <w:pPr>
              <w:jc w:val="both"/>
              <w:rPr>
                <w:rFonts w:cstheme="minorHAnsi"/>
              </w:rPr>
            </w:pPr>
            <w:r w:rsidRPr="004F1A21">
              <w:rPr>
                <w:rFonts w:cstheme="minorHAnsi"/>
                <w:color w:val="000000"/>
                <w:shd w:val="clear" w:color="auto" w:fill="FFFFFF"/>
              </w:rPr>
              <w:t>This third episode of ‘Paradise Street’ starts with a lesson talking about the physical changes that boys and girls experience during puberty; to which the children respond with degrees of embarrassment and confusion. The film then focuses on the boys’ perspective through the characters of Marcus and Finn. Through the film, follow-up discussion, teaching and personal activity, pupils will learn about the physical changes that take place for girls through puberty.</w:t>
            </w:r>
          </w:p>
        </w:tc>
      </w:tr>
      <w:tr w:rsidR="001D4A77" w14:paraId="4E7725A9" w14:textId="77777777" w:rsidTr="00AE60E6">
        <w:tc>
          <w:tcPr>
            <w:tcW w:w="1992" w:type="dxa"/>
            <w:vMerge/>
            <w:shd w:val="clear" w:color="auto" w:fill="FDBFFA"/>
          </w:tcPr>
          <w:p w14:paraId="3A4A3681" w14:textId="77777777" w:rsidR="001D4A77" w:rsidRDefault="001D4A77" w:rsidP="00470946">
            <w:pPr>
              <w:jc w:val="center"/>
            </w:pPr>
          </w:p>
        </w:tc>
        <w:tc>
          <w:tcPr>
            <w:tcW w:w="4099" w:type="dxa"/>
            <w:shd w:val="clear" w:color="auto" w:fill="FDBFFA"/>
          </w:tcPr>
          <w:p w14:paraId="4C19D099" w14:textId="46BAB14C" w:rsidR="001D4A77" w:rsidRDefault="001D4A77" w:rsidP="00470946">
            <w:r>
              <w:t>Spots and sleep</w:t>
            </w:r>
          </w:p>
        </w:tc>
        <w:tc>
          <w:tcPr>
            <w:tcW w:w="1842" w:type="dxa"/>
            <w:shd w:val="clear" w:color="auto" w:fill="FDBFFA"/>
          </w:tcPr>
          <w:p w14:paraId="15646057" w14:textId="652E60DE" w:rsidR="001D4A77" w:rsidRDefault="001D4A77" w:rsidP="00470946">
            <w:pPr>
              <w:jc w:val="center"/>
            </w:pPr>
            <w:r>
              <w:t>M1, U2, S4</w:t>
            </w:r>
          </w:p>
        </w:tc>
        <w:tc>
          <w:tcPr>
            <w:tcW w:w="6015" w:type="dxa"/>
            <w:shd w:val="clear" w:color="auto" w:fill="FDBFFA"/>
          </w:tcPr>
          <w:p w14:paraId="46D0AC84" w14:textId="3A07A747" w:rsidR="001D4A77" w:rsidRPr="004F1A21" w:rsidRDefault="004F1A21" w:rsidP="004F1A21">
            <w:pPr>
              <w:jc w:val="both"/>
              <w:rPr>
                <w:rFonts w:cstheme="minorHAnsi"/>
              </w:rPr>
            </w:pPr>
            <w:r w:rsidRPr="004F1A21">
              <w:rPr>
                <w:rFonts w:cstheme="minorHAnsi"/>
                <w:color w:val="000000"/>
                <w:shd w:val="clear" w:color="auto" w:fill="FFFFFF"/>
              </w:rPr>
              <w:t xml:space="preserve">This session discusses how children can respect their bodies as gifts from God by looking after them appropriately. They will learn </w:t>
            </w:r>
            <w:r w:rsidRPr="004F1A21">
              <w:rPr>
                <w:rFonts w:cstheme="minorHAnsi"/>
                <w:color w:val="000000"/>
                <w:shd w:val="clear" w:color="auto" w:fill="FFFFFF"/>
              </w:rPr>
              <w:lastRenderedPageBreak/>
              <w:t>that good choices regarding rest, sleep, exercise, personal hygiene and diet will have a positive impact on their health.</w:t>
            </w:r>
          </w:p>
        </w:tc>
      </w:tr>
      <w:tr w:rsidR="001D4A77" w14:paraId="701C8BDB" w14:textId="77777777" w:rsidTr="00AE60E6">
        <w:tc>
          <w:tcPr>
            <w:tcW w:w="1992" w:type="dxa"/>
            <w:vMerge/>
            <w:shd w:val="clear" w:color="auto" w:fill="FDBFFA"/>
          </w:tcPr>
          <w:p w14:paraId="0B7689A7" w14:textId="77777777" w:rsidR="001D4A77" w:rsidRDefault="001D4A77" w:rsidP="00470946">
            <w:pPr>
              <w:jc w:val="center"/>
            </w:pPr>
          </w:p>
        </w:tc>
        <w:tc>
          <w:tcPr>
            <w:tcW w:w="4099" w:type="dxa"/>
            <w:shd w:val="clear" w:color="auto" w:fill="FDBFFA"/>
          </w:tcPr>
          <w:p w14:paraId="5D8B77F3" w14:textId="22A45C69" w:rsidR="001D4A77" w:rsidRDefault="001D4A77" w:rsidP="00470946">
            <w:r>
              <w:t>Under pressure</w:t>
            </w:r>
          </w:p>
        </w:tc>
        <w:tc>
          <w:tcPr>
            <w:tcW w:w="1842" w:type="dxa"/>
            <w:shd w:val="clear" w:color="auto" w:fill="FDBFFA"/>
          </w:tcPr>
          <w:p w14:paraId="4A858C87" w14:textId="7FDC15C7" w:rsidR="001D4A77" w:rsidRDefault="001D4A77" w:rsidP="00470946">
            <w:pPr>
              <w:jc w:val="center"/>
            </w:pPr>
            <w:r>
              <w:t>M2, U2, S1</w:t>
            </w:r>
          </w:p>
        </w:tc>
        <w:tc>
          <w:tcPr>
            <w:tcW w:w="6015" w:type="dxa"/>
            <w:shd w:val="clear" w:color="auto" w:fill="FDBFFA"/>
          </w:tcPr>
          <w:p w14:paraId="006CFC6D" w14:textId="3E0DB932" w:rsidR="001D4A77" w:rsidRPr="003C406E" w:rsidRDefault="003C406E" w:rsidP="003C406E">
            <w:pPr>
              <w:jc w:val="both"/>
              <w:rPr>
                <w:rFonts w:cstheme="minorHAnsi"/>
              </w:rPr>
            </w:pPr>
            <w:r w:rsidRPr="003C406E">
              <w:rPr>
                <w:rFonts w:cstheme="minorHAnsi"/>
                <w:color w:val="000000"/>
                <w:shd w:val="clear" w:color="auto" w:fill="FFFFFF"/>
              </w:rPr>
              <w:t>The first step to coping with pressure is to identify the many guises it can take. In this session, children will learn about spoken and unspoken pressure that they might experience, particularly from their peers. Then, in small groups, children will rehearse and present role-play scenarios, so that children can identify different ways in which people can experience pressure and strategies to resist it.</w:t>
            </w:r>
          </w:p>
        </w:tc>
      </w:tr>
      <w:tr w:rsidR="001D4A77" w14:paraId="4DE7E852" w14:textId="77777777" w:rsidTr="00AE60E6">
        <w:tc>
          <w:tcPr>
            <w:tcW w:w="1992" w:type="dxa"/>
            <w:vMerge/>
            <w:shd w:val="clear" w:color="auto" w:fill="FDBFFA"/>
          </w:tcPr>
          <w:p w14:paraId="5463420F" w14:textId="77777777" w:rsidR="001D4A77" w:rsidRDefault="001D4A77" w:rsidP="00470946">
            <w:pPr>
              <w:jc w:val="center"/>
            </w:pPr>
          </w:p>
        </w:tc>
        <w:tc>
          <w:tcPr>
            <w:tcW w:w="4099" w:type="dxa"/>
            <w:shd w:val="clear" w:color="auto" w:fill="FDBFFA"/>
          </w:tcPr>
          <w:p w14:paraId="7EEA0C04" w14:textId="5ED3A5F9" w:rsidR="001D4A77" w:rsidRDefault="00B8414E" w:rsidP="00470946">
            <w:r>
              <w:t>Making Babies 1</w:t>
            </w:r>
          </w:p>
        </w:tc>
        <w:tc>
          <w:tcPr>
            <w:tcW w:w="1842" w:type="dxa"/>
            <w:shd w:val="clear" w:color="auto" w:fill="FDBFFA"/>
          </w:tcPr>
          <w:p w14:paraId="73DBFC19" w14:textId="697928DC" w:rsidR="001D4A77" w:rsidRDefault="00B8414E" w:rsidP="00470946">
            <w:pPr>
              <w:jc w:val="center"/>
            </w:pPr>
            <w:r>
              <w:t>M1, U4, S1</w:t>
            </w:r>
          </w:p>
        </w:tc>
        <w:tc>
          <w:tcPr>
            <w:tcW w:w="6015" w:type="dxa"/>
            <w:shd w:val="clear" w:color="auto" w:fill="FDBFFA"/>
          </w:tcPr>
          <w:p w14:paraId="596334A8" w14:textId="15BBE9A9" w:rsidR="001D4A77" w:rsidRPr="00B67137" w:rsidRDefault="00B67137" w:rsidP="00B67137">
            <w:pPr>
              <w:jc w:val="both"/>
              <w:rPr>
                <w:rFonts w:cstheme="minorHAnsi"/>
              </w:rPr>
            </w:pPr>
            <w:r w:rsidRPr="00B67137">
              <w:rPr>
                <w:rFonts w:cstheme="minorHAnsi"/>
                <w:color w:val="000000"/>
                <w:shd w:val="clear" w:color="auto" w:fill="FFFFFF"/>
              </w:rPr>
              <w:t>This session explores how a baby grows in the womb, building on and developing the teaching at Lower Key Stage Two. In this episode of ‘Paradise Street’, Finn learns that his Mum is going to have a baby. He discusses it with his friends, who don’t know much about where babies come from. Finn learns from his Mum about the miraculous process of human life and how it is conceived and developed in the womb. Finn also has his worries alleviated about being ‘replaced’ or not loved so much when the new baby comes along.</w:t>
            </w:r>
          </w:p>
        </w:tc>
      </w:tr>
      <w:tr w:rsidR="001D4A77" w14:paraId="611C56A5" w14:textId="77777777" w:rsidTr="00AE60E6">
        <w:tc>
          <w:tcPr>
            <w:tcW w:w="1992" w:type="dxa"/>
            <w:vMerge/>
            <w:shd w:val="clear" w:color="auto" w:fill="FDBFFA"/>
          </w:tcPr>
          <w:p w14:paraId="5C616353" w14:textId="77777777" w:rsidR="001D4A77" w:rsidRDefault="001D4A77" w:rsidP="00470946">
            <w:pPr>
              <w:jc w:val="center"/>
            </w:pPr>
          </w:p>
        </w:tc>
        <w:tc>
          <w:tcPr>
            <w:tcW w:w="4099" w:type="dxa"/>
            <w:shd w:val="clear" w:color="auto" w:fill="FDBFFA"/>
          </w:tcPr>
          <w:p w14:paraId="1F2C433E" w14:textId="512B5F1C" w:rsidR="001D4A77" w:rsidRDefault="009C0CCE" w:rsidP="00470946">
            <w:r>
              <w:t>Making Babies 2</w:t>
            </w:r>
          </w:p>
        </w:tc>
        <w:tc>
          <w:tcPr>
            <w:tcW w:w="1842" w:type="dxa"/>
            <w:shd w:val="clear" w:color="auto" w:fill="FDBFFA"/>
          </w:tcPr>
          <w:p w14:paraId="001C5E12" w14:textId="1E7857C1" w:rsidR="001D4A77" w:rsidRDefault="009C0CCE" w:rsidP="00470946">
            <w:pPr>
              <w:jc w:val="center"/>
            </w:pPr>
            <w:r>
              <w:t xml:space="preserve">M1, </w:t>
            </w:r>
            <w:r w:rsidR="00153CC2">
              <w:t>U4, S2</w:t>
            </w:r>
          </w:p>
        </w:tc>
        <w:tc>
          <w:tcPr>
            <w:tcW w:w="6015" w:type="dxa"/>
            <w:shd w:val="clear" w:color="auto" w:fill="FDBFFA"/>
          </w:tcPr>
          <w:p w14:paraId="781AE99B" w14:textId="77777777" w:rsidR="00F70047" w:rsidRPr="00F70047" w:rsidRDefault="00F70047" w:rsidP="00F70047">
            <w:pPr>
              <w:pStyle w:val="lede"/>
              <w:shd w:val="clear" w:color="auto" w:fill="FFFFFF"/>
              <w:spacing w:before="0" w:beforeAutospacing="0"/>
              <w:jc w:val="both"/>
              <w:rPr>
                <w:rFonts w:asciiTheme="minorHAnsi" w:hAnsiTheme="minorHAnsi" w:cstheme="minorHAnsi"/>
                <w:color w:val="000000"/>
                <w:sz w:val="22"/>
                <w:szCs w:val="22"/>
              </w:rPr>
            </w:pPr>
            <w:r w:rsidRPr="00F70047">
              <w:rPr>
                <w:rFonts w:asciiTheme="minorHAnsi" w:hAnsiTheme="minorHAnsi" w:cstheme="minorHAnsi"/>
                <w:color w:val="000000"/>
                <w:sz w:val="22"/>
                <w:szCs w:val="22"/>
              </w:rPr>
              <w:t>In this session, pupils will learn some key information and facts about sexual intercourse, underpinned with the religious understanding that sexual intercourse is intended for married couples and has been designed by God.</w:t>
            </w:r>
          </w:p>
          <w:p w14:paraId="5B518306" w14:textId="0EF68949" w:rsidR="001D4A77" w:rsidRPr="00F70047" w:rsidRDefault="00F70047" w:rsidP="00F70047">
            <w:pPr>
              <w:pStyle w:val="NormalWeb"/>
              <w:shd w:val="clear" w:color="auto" w:fill="FFFFFF"/>
              <w:spacing w:before="0" w:beforeAutospacing="0"/>
              <w:jc w:val="both"/>
              <w:rPr>
                <w:rFonts w:ascii="Arial" w:hAnsi="Arial" w:cs="Arial"/>
                <w:color w:val="000000"/>
              </w:rPr>
            </w:pPr>
            <w:r w:rsidRPr="00F70047">
              <w:rPr>
                <w:rStyle w:val="Strong"/>
                <w:rFonts w:asciiTheme="minorHAnsi" w:hAnsiTheme="minorHAnsi" w:cstheme="minorHAnsi"/>
                <w:b w:val="0"/>
                <w:bCs w:val="0"/>
                <w:color w:val="FF0000"/>
                <w:sz w:val="22"/>
                <w:szCs w:val="22"/>
                <w:highlight w:val="yellow"/>
              </w:rPr>
              <w:t>Important note:</w:t>
            </w:r>
            <w:r w:rsidRPr="00F70047">
              <w:rPr>
                <w:rFonts w:asciiTheme="minorHAnsi" w:hAnsiTheme="minorHAnsi" w:cstheme="minorHAnsi"/>
                <w:color w:val="FF0000"/>
                <w:sz w:val="22"/>
                <w:szCs w:val="22"/>
                <w:highlight w:val="yellow"/>
              </w:rPr>
              <w:t> This session concerns </w:t>
            </w:r>
            <w:r w:rsidRPr="00F70047">
              <w:rPr>
                <w:rStyle w:val="Strong"/>
                <w:rFonts w:asciiTheme="minorHAnsi" w:hAnsiTheme="minorHAnsi" w:cstheme="minorHAnsi"/>
                <w:b w:val="0"/>
                <w:bCs w:val="0"/>
                <w:color w:val="FF0000"/>
                <w:sz w:val="22"/>
                <w:szCs w:val="22"/>
                <w:highlight w:val="yellow"/>
              </w:rPr>
              <w:t>Key Decision #5: Talking About Sex</w:t>
            </w:r>
            <w:r w:rsidRPr="00F70047">
              <w:rPr>
                <w:rFonts w:asciiTheme="minorHAnsi" w:hAnsiTheme="minorHAnsi" w:cstheme="minorHAnsi"/>
                <w:color w:val="FF0000"/>
                <w:sz w:val="22"/>
                <w:szCs w:val="22"/>
                <w:highlight w:val="yellow"/>
              </w:rPr>
              <w:t>.</w:t>
            </w:r>
            <w:r w:rsidRPr="00F70047">
              <w:rPr>
                <w:rFonts w:asciiTheme="minorHAnsi" w:hAnsiTheme="minorHAnsi" w:cstheme="minorHAnsi"/>
                <w:color w:val="FF0000"/>
                <w:sz w:val="22"/>
                <w:szCs w:val="22"/>
              </w:rPr>
              <w:t> </w:t>
            </w:r>
          </w:p>
        </w:tc>
      </w:tr>
      <w:tr w:rsidR="001D4A77" w14:paraId="0E8E4FC0" w14:textId="77777777" w:rsidTr="00AE60E6">
        <w:tc>
          <w:tcPr>
            <w:tcW w:w="1992" w:type="dxa"/>
            <w:vMerge/>
            <w:shd w:val="clear" w:color="auto" w:fill="FDBFFA"/>
          </w:tcPr>
          <w:p w14:paraId="3F980FE2" w14:textId="77777777" w:rsidR="001D4A77" w:rsidRDefault="001D4A77" w:rsidP="00470946">
            <w:pPr>
              <w:jc w:val="center"/>
            </w:pPr>
          </w:p>
        </w:tc>
        <w:tc>
          <w:tcPr>
            <w:tcW w:w="4099" w:type="dxa"/>
            <w:shd w:val="clear" w:color="auto" w:fill="FDBFFA"/>
          </w:tcPr>
          <w:p w14:paraId="47A62120" w14:textId="2DABA020" w:rsidR="001D4A77" w:rsidRDefault="00153CC2" w:rsidP="00470946">
            <w:r>
              <w:t>Menstruation</w:t>
            </w:r>
          </w:p>
        </w:tc>
        <w:tc>
          <w:tcPr>
            <w:tcW w:w="1842" w:type="dxa"/>
            <w:shd w:val="clear" w:color="auto" w:fill="FDBFFA"/>
          </w:tcPr>
          <w:p w14:paraId="4B51A22A" w14:textId="45BBA234" w:rsidR="001D4A77" w:rsidRDefault="00153CC2" w:rsidP="00470946">
            <w:pPr>
              <w:jc w:val="center"/>
            </w:pPr>
            <w:r>
              <w:t>M1, U4, S3</w:t>
            </w:r>
          </w:p>
        </w:tc>
        <w:tc>
          <w:tcPr>
            <w:tcW w:w="6015" w:type="dxa"/>
            <w:shd w:val="clear" w:color="auto" w:fill="FDBFFA"/>
          </w:tcPr>
          <w:p w14:paraId="15C7016C" w14:textId="37BA0856" w:rsidR="001D4A77" w:rsidRPr="00B94833" w:rsidRDefault="00B94833" w:rsidP="00B94833">
            <w:pPr>
              <w:jc w:val="both"/>
              <w:rPr>
                <w:rFonts w:cstheme="minorHAnsi"/>
              </w:rPr>
            </w:pPr>
            <w:r w:rsidRPr="00B94833">
              <w:rPr>
                <w:rFonts w:cstheme="minorHAnsi"/>
                <w:color w:val="000000"/>
                <w:shd w:val="clear" w:color="auto" w:fill="FFFFFF"/>
              </w:rPr>
              <w:t xml:space="preserve">In the final episode of ‘Paradise Street’, we see Siobhan get her first period and feeling uncertain about what to do. She is sad that her Mum, who died </w:t>
            </w:r>
            <w:proofErr w:type="gramStart"/>
            <w:r w:rsidRPr="00B94833">
              <w:rPr>
                <w:rFonts w:cstheme="minorHAnsi"/>
                <w:color w:val="000000"/>
                <w:shd w:val="clear" w:color="auto" w:fill="FFFFFF"/>
              </w:rPr>
              <w:t>a number of</w:t>
            </w:r>
            <w:proofErr w:type="gramEnd"/>
            <w:r w:rsidRPr="00B94833">
              <w:rPr>
                <w:rFonts w:cstheme="minorHAnsi"/>
                <w:color w:val="000000"/>
                <w:shd w:val="clear" w:color="auto" w:fill="FFFFFF"/>
              </w:rPr>
              <w:t xml:space="preserve"> years ago, isn’t there to show her the ropes, but she is helped by her teacher and her </w:t>
            </w:r>
            <w:proofErr w:type="gramStart"/>
            <w:r w:rsidRPr="00B94833">
              <w:rPr>
                <w:rFonts w:cstheme="minorHAnsi"/>
                <w:color w:val="000000"/>
                <w:shd w:val="clear" w:color="auto" w:fill="FFFFFF"/>
              </w:rPr>
              <w:t>Dad</w:t>
            </w:r>
            <w:proofErr w:type="gramEnd"/>
            <w:r w:rsidRPr="00B94833">
              <w:rPr>
                <w:rFonts w:cstheme="minorHAnsi"/>
                <w:color w:val="000000"/>
                <w:shd w:val="clear" w:color="auto" w:fill="FFFFFF"/>
              </w:rPr>
              <w:t xml:space="preserve"> to become confident going forwards. Through this session, pupils </w:t>
            </w:r>
            <w:r w:rsidRPr="00B94833">
              <w:rPr>
                <w:rFonts w:cstheme="minorHAnsi"/>
                <w:color w:val="000000"/>
                <w:shd w:val="clear" w:color="auto" w:fill="FFFFFF"/>
              </w:rPr>
              <w:lastRenderedPageBreak/>
              <w:t>will learn about how girls manage their periods (menstruation</w:t>
            </w:r>
            <w:proofErr w:type="gramStart"/>
            <w:r w:rsidRPr="00B94833">
              <w:rPr>
                <w:rFonts w:cstheme="minorHAnsi"/>
                <w:color w:val="000000"/>
                <w:shd w:val="clear" w:color="auto" w:fill="FFFFFF"/>
              </w:rPr>
              <w:t>), and</w:t>
            </w:r>
            <w:proofErr w:type="gramEnd"/>
            <w:r w:rsidRPr="00B94833">
              <w:rPr>
                <w:rFonts w:cstheme="minorHAnsi"/>
                <w:color w:val="000000"/>
                <w:shd w:val="clear" w:color="auto" w:fill="FFFFFF"/>
              </w:rPr>
              <w:t xml:space="preserve"> understand some of their possible side effects (including PMS). They will learn why periods happen, that fertility is necessary to bring a child into the world, and how the menstrual cycle is part of God’s plan for creation.</w:t>
            </w:r>
          </w:p>
        </w:tc>
      </w:tr>
    </w:tbl>
    <w:p w14:paraId="01F72A01" w14:textId="595F3B9A" w:rsidR="005E0E46" w:rsidRDefault="00FB3C44">
      <w:r>
        <w:lastRenderedPageBreak/>
        <w:t xml:space="preserve">  </w:t>
      </w:r>
    </w:p>
    <w:sectPr w:rsidR="005E0E46" w:rsidSect="00FC2AEA">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13ED" w14:textId="77777777" w:rsidR="00FC2AEA" w:rsidRDefault="00FC2AEA" w:rsidP="00FB3C44">
      <w:pPr>
        <w:spacing w:after="0" w:line="240" w:lineRule="auto"/>
      </w:pPr>
      <w:r>
        <w:separator/>
      </w:r>
    </w:p>
  </w:endnote>
  <w:endnote w:type="continuationSeparator" w:id="0">
    <w:p w14:paraId="26A279C2" w14:textId="77777777" w:rsidR="00FC2AEA" w:rsidRDefault="00FC2AEA" w:rsidP="00FB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C49B" w14:textId="77777777" w:rsidR="00B52B95" w:rsidRDefault="00B52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9E08" w14:textId="77777777" w:rsidR="00B52B95" w:rsidRDefault="00B52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A2AB" w14:textId="77777777" w:rsidR="00B52B95" w:rsidRDefault="00B52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F16E" w14:textId="77777777" w:rsidR="00FC2AEA" w:rsidRDefault="00FC2AEA" w:rsidP="00FB3C44">
      <w:pPr>
        <w:spacing w:after="0" w:line="240" w:lineRule="auto"/>
      </w:pPr>
      <w:r>
        <w:separator/>
      </w:r>
    </w:p>
  </w:footnote>
  <w:footnote w:type="continuationSeparator" w:id="0">
    <w:p w14:paraId="39409FE5" w14:textId="77777777" w:rsidR="00FC2AEA" w:rsidRDefault="00FC2AEA" w:rsidP="00FB3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5B9C" w14:textId="77777777" w:rsidR="00B52B95" w:rsidRDefault="00B52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9E5E" w14:textId="3410E221" w:rsidR="00FB3C44" w:rsidRPr="00FB3C44" w:rsidRDefault="00CF349D">
    <w:pPr>
      <w:pStyle w:val="Header"/>
      <w:rPr>
        <w:b/>
        <w:bCs/>
      </w:rPr>
    </w:pPr>
    <w:r>
      <w:rPr>
        <w:b/>
        <w:bCs/>
      </w:rPr>
      <w:t xml:space="preserve">Ten-Ten Relationship and Sex Education </w:t>
    </w:r>
    <w:r w:rsidR="00FB3C44" w:rsidRPr="00FB3C44">
      <w:rPr>
        <w:b/>
        <w:bCs/>
      </w:rPr>
      <w:t>(</w:t>
    </w:r>
    <w:r>
      <w:rPr>
        <w:b/>
        <w:bCs/>
      </w:rPr>
      <w:t>RS</w:t>
    </w:r>
    <w:r w:rsidR="00FB3C44" w:rsidRPr="00FB3C44">
      <w:rPr>
        <w:b/>
        <w:bCs/>
      </w:rPr>
      <w:t>E) Programme of Study 2024</w:t>
    </w:r>
    <w:r w:rsidR="00FB3C44" w:rsidRPr="00FB3C44">
      <w:rPr>
        <w:b/>
        <w:bCs/>
      </w:rPr>
      <w:tab/>
    </w:r>
    <w:r w:rsidR="00FB3C44" w:rsidRPr="00FB3C44">
      <w:rPr>
        <w:b/>
        <w:bCs/>
      </w:rPr>
      <w:tab/>
      <w:t>St Mary’s Catholic Primary School, Madeley</w:t>
    </w:r>
  </w:p>
  <w:p w14:paraId="5D3A2F98" w14:textId="77777777" w:rsidR="00FB3C44" w:rsidRDefault="00FB3C44">
    <w:pPr>
      <w:pStyle w:val="Header"/>
    </w:pPr>
  </w:p>
  <w:p w14:paraId="6B251402" w14:textId="7C7C74E0" w:rsidR="00FB3C44" w:rsidRDefault="00FB3C44">
    <w:pPr>
      <w:pStyle w:val="Header"/>
    </w:pPr>
    <w:r>
      <w:t xml:space="preserve">Please note: </w:t>
    </w:r>
    <w:r w:rsidR="00AC3EB1">
      <w:t xml:space="preserve">the content of all RSE is sensitive. Sessions listed below are provided by the Ten </w:t>
    </w:r>
    <w:proofErr w:type="spellStart"/>
    <w:r w:rsidR="00AC3EB1">
      <w:t>Ten</w:t>
    </w:r>
    <w:proofErr w:type="spellEnd"/>
    <w:r w:rsidR="00AC3EB1">
      <w:t xml:space="preserve"> Resources agreed by the Catholic Education</w:t>
    </w:r>
    <w:r w:rsidR="008C1804">
      <w:t xml:space="preserve"> and the UK government guidelines. </w:t>
    </w:r>
    <w:r w:rsidR="008C1804" w:rsidRPr="00B52B95">
      <w:rPr>
        <w:color w:val="FF0000"/>
        <w:highlight w:val="yellow"/>
      </w:rPr>
      <w:t xml:space="preserve">Some sessions are at the discretion of the </w:t>
    </w:r>
    <w:proofErr w:type="gramStart"/>
    <w:r w:rsidR="008C1804" w:rsidRPr="00B52B95">
      <w:rPr>
        <w:color w:val="FF0000"/>
        <w:highlight w:val="yellow"/>
      </w:rPr>
      <w:t>headteacher</w:t>
    </w:r>
    <w:proofErr w:type="gramEnd"/>
    <w:r w:rsidR="008C1804" w:rsidRPr="00B52B95">
      <w:rPr>
        <w:color w:val="FF0000"/>
        <w:highlight w:val="yellow"/>
      </w:rPr>
      <w:t xml:space="preserve"> and governors</w:t>
    </w:r>
    <w:r w:rsidR="00B52B95" w:rsidRPr="00B52B95">
      <w:rPr>
        <w:color w:val="FF0000"/>
        <w:highlight w:val="yellow"/>
      </w:rPr>
      <w:t xml:space="preserve"> as listed in red and highlighted in yellow. Please don’t teach these sessions until approval has been given</w:t>
    </w:r>
    <w:r w:rsidR="008C1804" w:rsidRPr="00B52B95">
      <w:rPr>
        <w:color w:val="FF0000"/>
      </w:rPr>
      <w:t xml:space="preserve">. </w:t>
    </w:r>
  </w:p>
  <w:p w14:paraId="7F3D31B1" w14:textId="77777777" w:rsidR="002D2701" w:rsidRDefault="002D2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E96E" w14:textId="77777777" w:rsidR="00B52B95" w:rsidRDefault="00B52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A4C"/>
    <w:multiLevelType w:val="multilevel"/>
    <w:tmpl w:val="1D3A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B5601"/>
    <w:multiLevelType w:val="multilevel"/>
    <w:tmpl w:val="78F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763439">
    <w:abstractNumId w:val="0"/>
  </w:num>
  <w:num w:numId="2" w16cid:durableId="156841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44"/>
    <w:rsid w:val="000023E3"/>
    <w:rsid w:val="00004DE2"/>
    <w:rsid w:val="00023D5F"/>
    <w:rsid w:val="00032B44"/>
    <w:rsid w:val="00081C20"/>
    <w:rsid w:val="000928F0"/>
    <w:rsid w:val="000A273D"/>
    <w:rsid w:val="000B156A"/>
    <w:rsid w:val="000B6817"/>
    <w:rsid w:val="000C1689"/>
    <w:rsid w:val="000C2494"/>
    <w:rsid w:val="000E0C29"/>
    <w:rsid w:val="000E2C4C"/>
    <w:rsid w:val="000F6241"/>
    <w:rsid w:val="00104724"/>
    <w:rsid w:val="001106DE"/>
    <w:rsid w:val="001319AF"/>
    <w:rsid w:val="00137397"/>
    <w:rsid w:val="00140986"/>
    <w:rsid w:val="00143C20"/>
    <w:rsid w:val="00146720"/>
    <w:rsid w:val="001522DA"/>
    <w:rsid w:val="00153CC2"/>
    <w:rsid w:val="001775EC"/>
    <w:rsid w:val="00187E64"/>
    <w:rsid w:val="001A252F"/>
    <w:rsid w:val="001A3CAC"/>
    <w:rsid w:val="001B3697"/>
    <w:rsid w:val="001B4A8A"/>
    <w:rsid w:val="001C61C8"/>
    <w:rsid w:val="001D4A77"/>
    <w:rsid w:val="00214C6F"/>
    <w:rsid w:val="00225B0E"/>
    <w:rsid w:val="00262791"/>
    <w:rsid w:val="00286AA5"/>
    <w:rsid w:val="002B7D78"/>
    <w:rsid w:val="002D2701"/>
    <w:rsid w:val="002D29AB"/>
    <w:rsid w:val="002E1066"/>
    <w:rsid w:val="002E6C55"/>
    <w:rsid w:val="002F6508"/>
    <w:rsid w:val="0030260E"/>
    <w:rsid w:val="00303A34"/>
    <w:rsid w:val="0030777B"/>
    <w:rsid w:val="0031664F"/>
    <w:rsid w:val="00336575"/>
    <w:rsid w:val="00350254"/>
    <w:rsid w:val="00373B65"/>
    <w:rsid w:val="003C0544"/>
    <w:rsid w:val="003C3909"/>
    <w:rsid w:val="003C406E"/>
    <w:rsid w:val="003D3E1E"/>
    <w:rsid w:val="003F4143"/>
    <w:rsid w:val="00401E4C"/>
    <w:rsid w:val="004106AD"/>
    <w:rsid w:val="0041709C"/>
    <w:rsid w:val="0042540D"/>
    <w:rsid w:val="00431D39"/>
    <w:rsid w:val="00434DF7"/>
    <w:rsid w:val="0043531E"/>
    <w:rsid w:val="004570BE"/>
    <w:rsid w:val="00470946"/>
    <w:rsid w:val="00490496"/>
    <w:rsid w:val="004A524C"/>
    <w:rsid w:val="004A71AD"/>
    <w:rsid w:val="004D2EFB"/>
    <w:rsid w:val="004F1A21"/>
    <w:rsid w:val="00514F8F"/>
    <w:rsid w:val="00524869"/>
    <w:rsid w:val="005601B4"/>
    <w:rsid w:val="00563750"/>
    <w:rsid w:val="00570D3E"/>
    <w:rsid w:val="00573D7C"/>
    <w:rsid w:val="00580EA6"/>
    <w:rsid w:val="0058133E"/>
    <w:rsid w:val="00585F88"/>
    <w:rsid w:val="00590EAB"/>
    <w:rsid w:val="005A5D78"/>
    <w:rsid w:val="005B2B59"/>
    <w:rsid w:val="005D1975"/>
    <w:rsid w:val="005D2BD9"/>
    <w:rsid w:val="005D6B0E"/>
    <w:rsid w:val="005E0E46"/>
    <w:rsid w:val="005E1836"/>
    <w:rsid w:val="005E339E"/>
    <w:rsid w:val="005F12C4"/>
    <w:rsid w:val="00603BA9"/>
    <w:rsid w:val="00607CBE"/>
    <w:rsid w:val="006265A1"/>
    <w:rsid w:val="006275C2"/>
    <w:rsid w:val="00637574"/>
    <w:rsid w:val="006375D2"/>
    <w:rsid w:val="0066602F"/>
    <w:rsid w:val="00677DFC"/>
    <w:rsid w:val="006A020B"/>
    <w:rsid w:val="006A35A7"/>
    <w:rsid w:val="006C632E"/>
    <w:rsid w:val="006C6EE5"/>
    <w:rsid w:val="006C70FA"/>
    <w:rsid w:val="006D11C6"/>
    <w:rsid w:val="00700BBA"/>
    <w:rsid w:val="00701113"/>
    <w:rsid w:val="007050C7"/>
    <w:rsid w:val="007235BF"/>
    <w:rsid w:val="00723A22"/>
    <w:rsid w:val="00727ED8"/>
    <w:rsid w:val="00734A5D"/>
    <w:rsid w:val="00734BEB"/>
    <w:rsid w:val="00735F6B"/>
    <w:rsid w:val="007417A8"/>
    <w:rsid w:val="0075455F"/>
    <w:rsid w:val="00754D3B"/>
    <w:rsid w:val="0076217D"/>
    <w:rsid w:val="007807D3"/>
    <w:rsid w:val="00791B54"/>
    <w:rsid w:val="00793780"/>
    <w:rsid w:val="007A3951"/>
    <w:rsid w:val="007B5A05"/>
    <w:rsid w:val="007B68F5"/>
    <w:rsid w:val="007E196F"/>
    <w:rsid w:val="008105B3"/>
    <w:rsid w:val="00811181"/>
    <w:rsid w:val="00822D7A"/>
    <w:rsid w:val="008327AF"/>
    <w:rsid w:val="00833D58"/>
    <w:rsid w:val="00842912"/>
    <w:rsid w:val="00850D7B"/>
    <w:rsid w:val="0085787C"/>
    <w:rsid w:val="00891675"/>
    <w:rsid w:val="00892C87"/>
    <w:rsid w:val="00894B81"/>
    <w:rsid w:val="00895256"/>
    <w:rsid w:val="008A034D"/>
    <w:rsid w:val="008A59FA"/>
    <w:rsid w:val="008B2D22"/>
    <w:rsid w:val="008B4B69"/>
    <w:rsid w:val="008B5CB9"/>
    <w:rsid w:val="008C1804"/>
    <w:rsid w:val="008C681A"/>
    <w:rsid w:val="008C7560"/>
    <w:rsid w:val="008C7A1B"/>
    <w:rsid w:val="008D3D39"/>
    <w:rsid w:val="008E1E6F"/>
    <w:rsid w:val="008F29DE"/>
    <w:rsid w:val="00925F46"/>
    <w:rsid w:val="00933B4B"/>
    <w:rsid w:val="009622AD"/>
    <w:rsid w:val="0096333C"/>
    <w:rsid w:val="00973581"/>
    <w:rsid w:val="00984801"/>
    <w:rsid w:val="0099096B"/>
    <w:rsid w:val="00990A64"/>
    <w:rsid w:val="009B56B0"/>
    <w:rsid w:val="009B58F9"/>
    <w:rsid w:val="009C0CCE"/>
    <w:rsid w:val="009D165B"/>
    <w:rsid w:val="009D287F"/>
    <w:rsid w:val="009D4557"/>
    <w:rsid w:val="009E3C82"/>
    <w:rsid w:val="00A14CE1"/>
    <w:rsid w:val="00A16BDF"/>
    <w:rsid w:val="00A2570B"/>
    <w:rsid w:val="00A26508"/>
    <w:rsid w:val="00A41382"/>
    <w:rsid w:val="00A51B3C"/>
    <w:rsid w:val="00A74575"/>
    <w:rsid w:val="00AB1DCE"/>
    <w:rsid w:val="00AC3EB1"/>
    <w:rsid w:val="00AD2869"/>
    <w:rsid w:val="00AE60E6"/>
    <w:rsid w:val="00B02586"/>
    <w:rsid w:val="00B135A4"/>
    <w:rsid w:val="00B310CB"/>
    <w:rsid w:val="00B3531A"/>
    <w:rsid w:val="00B47796"/>
    <w:rsid w:val="00B50919"/>
    <w:rsid w:val="00B52B95"/>
    <w:rsid w:val="00B52CA5"/>
    <w:rsid w:val="00B67137"/>
    <w:rsid w:val="00B84090"/>
    <w:rsid w:val="00B8414E"/>
    <w:rsid w:val="00B94833"/>
    <w:rsid w:val="00BA28FA"/>
    <w:rsid w:val="00BE0C61"/>
    <w:rsid w:val="00BE631D"/>
    <w:rsid w:val="00BF1F58"/>
    <w:rsid w:val="00C06979"/>
    <w:rsid w:val="00C10170"/>
    <w:rsid w:val="00C10F1A"/>
    <w:rsid w:val="00C13571"/>
    <w:rsid w:val="00C13CBE"/>
    <w:rsid w:val="00C158E0"/>
    <w:rsid w:val="00C23EEB"/>
    <w:rsid w:val="00C32C4F"/>
    <w:rsid w:val="00C33525"/>
    <w:rsid w:val="00C37E9F"/>
    <w:rsid w:val="00C42F75"/>
    <w:rsid w:val="00C70CD0"/>
    <w:rsid w:val="00C81719"/>
    <w:rsid w:val="00C8672C"/>
    <w:rsid w:val="00C87C1D"/>
    <w:rsid w:val="00C92D6F"/>
    <w:rsid w:val="00CB0143"/>
    <w:rsid w:val="00CB730D"/>
    <w:rsid w:val="00CC64CC"/>
    <w:rsid w:val="00CE02F3"/>
    <w:rsid w:val="00CE6A3B"/>
    <w:rsid w:val="00CF349D"/>
    <w:rsid w:val="00D21443"/>
    <w:rsid w:val="00D218E1"/>
    <w:rsid w:val="00D219D7"/>
    <w:rsid w:val="00D2423E"/>
    <w:rsid w:val="00D33EAA"/>
    <w:rsid w:val="00D34770"/>
    <w:rsid w:val="00D408C2"/>
    <w:rsid w:val="00D43C13"/>
    <w:rsid w:val="00D47285"/>
    <w:rsid w:val="00D637B5"/>
    <w:rsid w:val="00D63F22"/>
    <w:rsid w:val="00D76D2F"/>
    <w:rsid w:val="00DB11D8"/>
    <w:rsid w:val="00DB7A18"/>
    <w:rsid w:val="00DC1E02"/>
    <w:rsid w:val="00DC5EC7"/>
    <w:rsid w:val="00DD3BA6"/>
    <w:rsid w:val="00E0020F"/>
    <w:rsid w:val="00E03C24"/>
    <w:rsid w:val="00E04D64"/>
    <w:rsid w:val="00E142D2"/>
    <w:rsid w:val="00E500B3"/>
    <w:rsid w:val="00E63DF2"/>
    <w:rsid w:val="00E67D55"/>
    <w:rsid w:val="00E97796"/>
    <w:rsid w:val="00E97DFD"/>
    <w:rsid w:val="00EA06F2"/>
    <w:rsid w:val="00EA48E7"/>
    <w:rsid w:val="00EC0D7B"/>
    <w:rsid w:val="00ED74C2"/>
    <w:rsid w:val="00ED7B6D"/>
    <w:rsid w:val="00ED7CE9"/>
    <w:rsid w:val="00EE1FB9"/>
    <w:rsid w:val="00F005F8"/>
    <w:rsid w:val="00F037C2"/>
    <w:rsid w:val="00F16456"/>
    <w:rsid w:val="00F25509"/>
    <w:rsid w:val="00F27417"/>
    <w:rsid w:val="00F32322"/>
    <w:rsid w:val="00F47D92"/>
    <w:rsid w:val="00F50A24"/>
    <w:rsid w:val="00F5151F"/>
    <w:rsid w:val="00F51DD5"/>
    <w:rsid w:val="00F60862"/>
    <w:rsid w:val="00F623C3"/>
    <w:rsid w:val="00F64670"/>
    <w:rsid w:val="00F70047"/>
    <w:rsid w:val="00F71A16"/>
    <w:rsid w:val="00F74522"/>
    <w:rsid w:val="00F76F71"/>
    <w:rsid w:val="00F85383"/>
    <w:rsid w:val="00FA0448"/>
    <w:rsid w:val="00FB3C44"/>
    <w:rsid w:val="00FB61AC"/>
    <w:rsid w:val="00FC2AEA"/>
    <w:rsid w:val="00FC699A"/>
    <w:rsid w:val="00FD458A"/>
    <w:rsid w:val="00FD4724"/>
    <w:rsid w:val="00FD7A83"/>
    <w:rsid w:val="00FE08B9"/>
    <w:rsid w:val="00FE21B0"/>
    <w:rsid w:val="00FE4659"/>
    <w:rsid w:val="00FF18CE"/>
    <w:rsid w:val="00FF5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327B"/>
  <w15:chartTrackingRefBased/>
  <w15:docId w15:val="{3C1FFFE7-616D-402C-A556-AC7739AE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C44"/>
  </w:style>
  <w:style w:type="paragraph" w:styleId="Footer">
    <w:name w:val="footer"/>
    <w:basedOn w:val="Normal"/>
    <w:link w:val="FooterChar"/>
    <w:uiPriority w:val="99"/>
    <w:unhideWhenUsed/>
    <w:rsid w:val="00FB3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C44"/>
  </w:style>
  <w:style w:type="table" w:styleId="TableGrid">
    <w:name w:val="Table Grid"/>
    <w:basedOn w:val="TableNormal"/>
    <w:uiPriority w:val="39"/>
    <w:rsid w:val="00EC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e">
    <w:name w:val="lede"/>
    <w:basedOn w:val="Normal"/>
    <w:rsid w:val="00B353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B353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01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32164">
      <w:bodyDiv w:val="1"/>
      <w:marLeft w:val="0"/>
      <w:marRight w:val="0"/>
      <w:marTop w:val="0"/>
      <w:marBottom w:val="0"/>
      <w:divBdr>
        <w:top w:val="none" w:sz="0" w:space="0" w:color="auto"/>
        <w:left w:val="none" w:sz="0" w:space="0" w:color="auto"/>
        <w:bottom w:val="none" w:sz="0" w:space="0" w:color="auto"/>
        <w:right w:val="none" w:sz="0" w:space="0" w:color="auto"/>
      </w:divBdr>
      <w:divsChild>
        <w:div w:id="1706175098">
          <w:marLeft w:val="0"/>
          <w:marRight w:val="0"/>
          <w:marTop w:val="0"/>
          <w:marBottom w:val="0"/>
          <w:divBdr>
            <w:top w:val="none" w:sz="0" w:space="0" w:color="auto"/>
            <w:left w:val="none" w:sz="0" w:space="0" w:color="auto"/>
            <w:bottom w:val="none" w:sz="0" w:space="0" w:color="auto"/>
            <w:right w:val="none" w:sz="0" w:space="0" w:color="auto"/>
          </w:divBdr>
          <w:divsChild>
            <w:div w:id="1448428912">
              <w:marLeft w:val="0"/>
              <w:marRight w:val="0"/>
              <w:marTop w:val="0"/>
              <w:marBottom w:val="0"/>
              <w:divBdr>
                <w:top w:val="none" w:sz="0" w:space="0" w:color="auto"/>
                <w:left w:val="none" w:sz="0" w:space="0" w:color="auto"/>
                <w:bottom w:val="none" w:sz="0" w:space="0" w:color="auto"/>
                <w:right w:val="none" w:sz="0" w:space="0" w:color="auto"/>
              </w:divBdr>
              <w:divsChild>
                <w:div w:id="102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50970">
      <w:bodyDiv w:val="1"/>
      <w:marLeft w:val="0"/>
      <w:marRight w:val="0"/>
      <w:marTop w:val="0"/>
      <w:marBottom w:val="0"/>
      <w:divBdr>
        <w:top w:val="none" w:sz="0" w:space="0" w:color="auto"/>
        <w:left w:val="none" w:sz="0" w:space="0" w:color="auto"/>
        <w:bottom w:val="none" w:sz="0" w:space="0" w:color="auto"/>
        <w:right w:val="none" w:sz="0" w:space="0" w:color="auto"/>
      </w:divBdr>
      <w:divsChild>
        <w:div w:id="718943153">
          <w:marLeft w:val="0"/>
          <w:marRight w:val="0"/>
          <w:marTop w:val="0"/>
          <w:marBottom w:val="0"/>
          <w:divBdr>
            <w:top w:val="none" w:sz="0" w:space="0" w:color="auto"/>
            <w:left w:val="none" w:sz="0" w:space="0" w:color="auto"/>
            <w:bottom w:val="none" w:sz="0" w:space="0" w:color="auto"/>
            <w:right w:val="none" w:sz="0" w:space="0" w:color="auto"/>
          </w:divBdr>
          <w:divsChild>
            <w:div w:id="1441879681">
              <w:marLeft w:val="0"/>
              <w:marRight w:val="0"/>
              <w:marTop w:val="0"/>
              <w:marBottom w:val="0"/>
              <w:divBdr>
                <w:top w:val="none" w:sz="0" w:space="0" w:color="auto"/>
                <w:left w:val="none" w:sz="0" w:space="0" w:color="auto"/>
                <w:bottom w:val="none" w:sz="0" w:space="0" w:color="auto"/>
                <w:right w:val="none" w:sz="0" w:space="0" w:color="auto"/>
              </w:divBdr>
              <w:divsChild>
                <w:div w:id="21039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6470">
      <w:bodyDiv w:val="1"/>
      <w:marLeft w:val="0"/>
      <w:marRight w:val="0"/>
      <w:marTop w:val="0"/>
      <w:marBottom w:val="0"/>
      <w:divBdr>
        <w:top w:val="none" w:sz="0" w:space="0" w:color="auto"/>
        <w:left w:val="none" w:sz="0" w:space="0" w:color="auto"/>
        <w:bottom w:val="none" w:sz="0" w:space="0" w:color="auto"/>
        <w:right w:val="none" w:sz="0" w:space="0" w:color="auto"/>
      </w:divBdr>
      <w:divsChild>
        <w:div w:id="200167111">
          <w:marLeft w:val="0"/>
          <w:marRight w:val="0"/>
          <w:marTop w:val="0"/>
          <w:marBottom w:val="0"/>
          <w:divBdr>
            <w:top w:val="none" w:sz="0" w:space="0" w:color="auto"/>
            <w:left w:val="none" w:sz="0" w:space="0" w:color="auto"/>
            <w:bottom w:val="none" w:sz="0" w:space="0" w:color="auto"/>
            <w:right w:val="none" w:sz="0" w:space="0" w:color="auto"/>
          </w:divBdr>
          <w:divsChild>
            <w:div w:id="1652320734">
              <w:marLeft w:val="0"/>
              <w:marRight w:val="0"/>
              <w:marTop w:val="0"/>
              <w:marBottom w:val="0"/>
              <w:divBdr>
                <w:top w:val="none" w:sz="0" w:space="0" w:color="auto"/>
                <w:left w:val="none" w:sz="0" w:space="0" w:color="auto"/>
                <w:bottom w:val="none" w:sz="0" w:space="0" w:color="auto"/>
                <w:right w:val="none" w:sz="0" w:space="0" w:color="auto"/>
              </w:divBdr>
              <w:divsChild>
                <w:div w:id="3627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1677</Words>
  <Characters>8361</Characters>
  <Application>Microsoft Office Word</Application>
  <DocSecurity>4</DocSecurity>
  <Lines>249</Lines>
  <Paragraphs>104</Paragraphs>
  <ScaleCrop>false</ScaleCrop>
  <Company>Telford and Wrekin IDT</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Liam</dc:creator>
  <cp:keywords/>
  <dc:description/>
  <cp:lastModifiedBy>Griffiths, Samantha</cp:lastModifiedBy>
  <cp:revision>2</cp:revision>
  <dcterms:created xsi:type="dcterms:W3CDTF">2025-12-09T13:59:00Z</dcterms:created>
  <dcterms:modified xsi:type="dcterms:W3CDTF">2025-12-09T13:59:00Z</dcterms:modified>
</cp:coreProperties>
</file>